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FA" w:rsidRPr="00002A70" w:rsidRDefault="009963FA" w:rsidP="007B2F3E">
      <w:pPr>
        <w:spacing w:after="240" w:line="324" w:lineRule="auto"/>
        <w:ind w:right="-2"/>
        <w:jc w:val="center"/>
        <w:rPr>
          <w:b/>
        </w:rPr>
      </w:pPr>
      <w:r w:rsidRPr="00002A70">
        <w:rPr>
          <w:b/>
        </w:rPr>
        <w:t>ПРАВИЛА ОФОРМЛЕНИЯ ДОКЛАДОВ</w:t>
      </w:r>
    </w:p>
    <w:p w:rsidR="009963FA" w:rsidRPr="0022700C" w:rsidRDefault="009963FA" w:rsidP="006723CE">
      <w:pPr>
        <w:spacing w:line="276" w:lineRule="auto"/>
        <w:ind w:right="-2" w:firstLine="567"/>
        <w:jc w:val="both"/>
        <w:rPr>
          <w:i/>
          <w:strike/>
          <w:color w:val="000000"/>
        </w:rPr>
      </w:pPr>
      <w:r w:rsidRPr="0022700C">
        <w:t xml:space="preserve">Авторы представляют доклады в электронном виде. </w:t>
      </w:r>
    </w:p>
    <w:p w:rsidR="009963FA" w:rsidRPr="0022700C" w:rsidRDefault="009963FA" w:rsidP="006723CE">
      <w:pPr>
        <w:spacing w:line="276" w:lineRule="auto"/>
        <w:ind w:firstLine="567"/>
        <w:jc w:val="both"/>
      </w:pPr>
      <w:r w:rsidRPr="0022700C">
        <w:t xml:space="preserve">Объем доклада – три </w:t>
      </w:r>
      <w:r w:rsidRPr="0022700C">
        <w:rPr>
          <w:b/>
        </w:rPr>
        <w:t>полные</w:t>
      </w:r>
      <w:r w:rsidRPr="0022700C">
        <w:t xml:space="preserve"> страницы формата А5,</w:t>
      </w:r>
      <w:r w:rsidRPr="0022700C">
        <w:rPr>
          <w:b/>
        </w:rPr>
        <w:t xml:space="preserve"> </w:t>
      </w:r>
      <w:r w:rsidRPr="0022700C">
        <w:t>включая иллюстрации. Текст доклада без переносов и лишних пробелов в формате М</w:t>
      </w:r>
      <w:proofErr w:type="gramStart"/>
      <w:r w:rsidRPr="0022700C">
        <w:t>S</w:t>
      </w:r>
      <w:proofErr w:type="gramEnd"/>
      <w:r w:rsidRPr="0022700C">
        <w:t xml:space="preserve"> </w:t>
      </w:r>
      <w:proofErr w:type="spellStart"/>
      <w:r w:rsidRPr="0022700C">
        <w:t>Office</w:t>
      </w:r>
      <w:proofErr w:type="spellEnd"/>
      <w:r w:rsidRPr="0022700C">
        <w:t xml:space="preserve"> </w:t>
      </w:r>
      <w:proofErr w:type="spellStart"/>
      <w:r w:rsidRPr="0022700C">
        <w:t>Word</w:t>
      </w:r>
      <w:proofErr w:type="spellEnd"/>
      <w:r w:rsidRPr="0022700C">
        <w:t xml:space="preserve"> </w:t>
      </w:r>
      <w:proofErr w:type="spellStart"/>
      <w:r w:rsidRPr="0022700C">
        <w:t>for</w:t>
      </w:r>
      <w:proofErr w:type="spellEnd"/>
      <w:r w:rsidRPr="0022700C">
        <w:t xml:space="preserve"> </w:t>
      </w:r>
      <w:proofErr w:type="spellStart"/>
      <w:r w:rsidRPr="0022700C">
        <w:t>Windows</w:t>
      </w:r>
      <w:proofErr w:type="spellEnd"/>
      <w:r w:rsidRPr="0022700C">
        <w:t xml:space="preserve"> (*.</w:t>
      </w:r>
      <w:r w:rsidRPr="0022700C">
        <w:rPr>
          <w:lang w:val="en-US"/>
        </w:rPr>
        <w:t>doc</w:t>
      </w:r>
      <w:r w:rsidRPr="0022700C">
        <w:t>, *.</w:t>
      </w:r>
      <w:proofErr w:type="spellStart"/>
      <w:r w:rsidRPr="0022700C">
        <w:rPr>
          <w:lang w:val="en-US"/>
        </w:rPr>
        <w:t>docx</w:t>
      </w:r>
      <w:proofErr w:type="spellEnd"/>
      <w:r w:rsidRPr="0022700C">
        <w:t xml:space="preserve">), </w:t>
      </w:r>
      <w:r>
        <w:t xml:space="preserve">межстрочный </w:t>
      </w:r>
      <w:r w:rsidRPr="0022700C">
        <w:t xml:space="preserve">интервал </w:t>
      </w:r>
      <w:r>
        <w:t xml:space="preserve">– </w:t>
      </w:r>
      <w:r w:rsidRPr="0022700C">
        <w:t xml:space="preserve">1,15, шрифт </w:t>
      </w:r>
      <w:proofErr w:type="spellStart"/>
      <w:r w:rsidRPr="0022700C">
        <w:t>Times</w:t>
      </w:r>
      <w:proofErr w:type="spellEnd"/>
      <w:r w:rsidRPr="0022700C">
        <w:t xml:space="preserve"> </w:t>
      </w:r>
      <w:proofErr w:type="spellStart"/>
      <w:r w:rsidRPr="0022700C">
        <w:t>New</w:t>
      </w:r>
      <w:proofErr w:type="spellEnd"/>
      <w:r w:rsidRPr="0022700C">
        <w:t xml:space="preserve"> </w:t>
      </w:r>
      <w:proofErr w:type="spellStart"/>
      <w:r w:rsidRPr="0022700C">
        <w:t>Roman</w:t>
      </w:r>
      <w:proofErr w:type="spellEnd"/>
      <w:r w:rsidRPr="0022700C">
        <w:t xml:space="preserve"> 10pt, выравнивание по ширине. Поля: слева, справа, вверху и внизу – 2</w:t>
      </w:r>
      <w:r w:rsidR="006723CE">
        <w:t>0</w:t>
      </w:r>
      <w:r w:rsidRPr="0022700C">
        <w:t xml:space="preserve"> мм.</w:t>
      </w:r>
    </w:p>
    <w:p w:rsidR="009963FA" w:rsidRPr="0022700C" w:rsidRDefault="009963FA" w:rsidP="006723CE">
      <w:pPr>
        <w:spacing w:line="276" w:lineRule="auto"/>
        <w:ind w:firstLine="567"/>
        <w:jc w:val="both"/>
      </w:pPr>
      <w:r w:rsidRPr="0022700C">
        <w:t>Верхний левый угол – УДК статьи.</w:t>
      </w:r>
    </w:p>
    <w:p w:rsidR="009963FA" w:rsidRPr="0022700C" w:rsidRDefault="009963FA" w:rsidP="006723CE">
      <w:pPr>
        <w:spacing w:line="276" w:lineRule="auto"/>
        <w:ind w:firstLine="567"/>
        <w:jc w:val="both"/>
      </w:pPr>
      <w:r w:rsidRPr="0022700C">
        <w:t xml:space="preserve">Заголовок статьи – </w:t>
      </w:r>
      <w:r w:rsidRPr="0022700C">
        <w:rPr>
          <w:b/>
          <w:caps/>
        </w:rPr>
        <w:t xml:space="preserve">Шрифт </w:t>
      </w:r>
      <w:r w:rsidRPr="0022700C">
        <w:rPr>
          <w:b/>
          <w:caps/>
          <w:lang w:val="en-US"/>
        </w:rPr>
        <w:t>Times</w:t>
      </w:r>
      <w:r w:rsidRPr="0022700C">
        <w:rPr>
          <w:b/>
          <w:caps/>
        </w:rPr>
        <w:t xml:space="preserve"> </w:t>
      </w:r>
      <w:r w:rsidRPr="0022700C">
        <w:rPr>
          <w:b/>
          <w:caps/>
          <w:lang w:val="en-US"/>
        </w:rPr>
        <w:t>New</w:t>
      </w:r>
      <w:r w:rsidRPr="0022700C">
        <w:rPr>
          <w:b/>
          <w:caps/>
        </w:rPr>
        <w:t xml:space="preserve"> </w:t>
      </w:r>
      <w:r w:rsidRPr="0022700C">
        <w:rPr>
          <w:b/>
          <w:caps/>
          <w:lang w:val="en-US"/>
        </w:rPr>
        <w:t>Roman</w:t>
      </w:r>
      <w:r w:rsidRPr="0022700C">
        <w:rPr>
          <w:b/>
          <w:caps/>
        </w:rPr>
        <w:t xml:space="preserve">, </w:t>
      </w:r>
      <w:smartTag w:uri="urn:schemas-microsoft-com:office:smarttags" w:element="metricconverter">
        <w:smartTagPr>
          <w:attr w:name="ProductID" w:val="10 Pt"/>
        </w:smartTagPr>
        <w:r w:rsidRPr="0022700C">
          <w:rPr>
            <w:b/>
            <w:caps/>
          </w:rPr>
          <w:t xml:space="preserve">10 </w:t>
        </w:r>
        <w:r w:rsidRPr="0022700C">
          <w:rPr>
            <w:b/>
            <w:caps/>
            <w:lang w:val="en-US"/>
          </w:rPr>
          <w:t>Pt</w:t>
        </w:r>
      </w:smartTag>
      <w:r w:rsidRPr="0022700C">
        <w:rPr>
          <w:b/>
          <w:caps/>
        </w:rPr>
        <w:t>, прописнОЙ, жирный, выравнивание по центру</w:t>
      </w:r>
      <w:r w:rsidRPr="0022700C">
        <w:t xml:space="preserve">. </w:t>
      </w:r>
    </w:p>
    <w:p w:rsidR="009963FA" w:rsidRPr="0022700C" w:rsidRDefault="009963FA" w:rsidP="006723CE">
      <w:pPr>
        <w:spacing w:line="276" w:lineRule="auto"/>
        <w:ind w:firstLine="567"/>
        <w:jc w:val="both"/>
      </w:pPr>
      <w:r w:rsidRPr="0022700C">
        <w:t xml:space="preserve">На следующей строке после заголовка – ФИО авторов через запятую, начиная с ФИО докладчика, выделенных подчеркиванием. Сначала приводят инициалы, затем фамилии авторов (см. приложение). На следующих строках последовательно приводят – полное название и почтовый адрес организации; </w:t>
      </w:r>
      <w:r w:rsidRPr="0022700C">
        <w:rPr>
          <w:lang w:val="en-US"/>
        </w:rPr>
        <w:t>e</w:t>
      </w:r>
      <w:r w:rsidRPr="0022700C">
        <w:t>-</w:t>
      </w:r>
      <w:r w:rsidRPr="0022700C">
        <w:rPr>
          <w:lang w:val="en-US"/>
        </w:rPr>
        <w:t>mail</w:t>
      </w:r>
      <w:r w:rsidRPr="0022700C">
        <w:t xml:space="preserve"> докладчика. Каждый доклад </w:t>
      </w:r>
      <w:r w:rsidRPr="0022700C">
        <w:rPr>
          <w:b/>
        </w:rPr>
        <w:t>обязательно</w:t>
      </w:r>
      <w:r w:rsidRPr="0022700C">
        <w:t xml:space="preserve"> сопровождается аннотацией (</w:t>
      </w:r>
      <w:r w:rsidRPr="0022700C">
        <w:rPr>
          <w:i/>
          <w:lang w:val="en-US"/>
        </w:rPr>
        <w:t>Times</w:t>
      </w:r>
      <w:r w:rsidRPr="0022700C">
        <w:rPr>
          <w:i/>
        </w:rPr>
        <w:t xml:space="preserve"> </w:t>
      </w:r>
      <w:r w:rsidRPr="0022700C">
        <w:rPr>
          <w:i/>
          <w:lang w:val="en-US"/>
        </w:rPr>
        <w:t>New</w:t>
      </w:r>
      <w:r w:rsidRPr="0022700C">
        <w:rPr>
          <w:i/>
        </w:rPr>
        <w:t xml:space="preserve"> </w:t>
      </w:r>
      <w:r w:rsidRPr="0022700C">
        <w:rPr>
          <w:i/>
          <w:lang w:val="en-US"/>
        </w:rPr>
        <w:t>Roman</w:t>
      </w:r>
      <w:r w:rsidRPr="0022700C">
        <w:rPr>
          <w:i/>
        </w:rPr>
        <w:t xml:space="preserve">, </w:t>
      </w:r>
      <w:smartTag w:uri="urn:schemas-microsoft-com:office:smarttags" w:element="metricconverter">
        <w:smartTagPr>
          <w:attr w:name="ProductID" w:val="10 Pt"/>
        </w:smartTagPr>
        <w:r w:rsidRPr="0022700C">
          <w:rPr>
            <w:i/>
          </w:rPr>
          <w:t xml:space="preserve">10 </w:t>
        </w:r>
        <w:proofErr w:type="spellStart"/>
        <w:r w:rsidRPr="0022700C">
          <w:rPr>
            <w:i/>
            <w:lang w:val="en-US"/>
          </w:rPr>
          <w:t>Pt</w:t>
        </w:r>
      </w:smartTag>
      <w:proofErr w:type="spellEnd"/>
      <w:r w:rsidRPr="0022700C">
        <w:rPr>
          <w:i/>
        </w:rPr>
        <w:t xml:space="preserve">, </w:t>
      </w:r>
      <w:r w:rsidRPr="0022700C">
        <w:rPr>
          <w:i/>
          <w:lang w:val="en-US"/>
        </w:rPr>
        <w:t>Italic</w:t>
      </w:r>
      <w:r w:rsidRPr="0022700C">
        <w:rPr>
          <w:i/>
        </w:rPr>
        <w:t>)</w:t>
      </w:r>
      <w:r w:rsidRPr="0022700C">
        <w:t>, объемом до 100 слов, и ключевые слова (до 10 слов).</w:t>
      </w:r>
      <w:r>
        <w:t xml:space="preserve"> Далее следует продублировать название, информацию об авторах, аннотацию и ключевые слова на английском языке. </w:t>
      </w:r>
    </w:p>
    <w:p w:rsidR="009963FA" w:rsidRPr="0022700C" w:rsidRDefault="009963FA" w:rsidP="006723CE">
      <w:pPr>
        <w:spacing w:line="276" w:lineRule="auto"/>
        <w:ind w:right="-2" w:firstLine="567"/>
        <w:jc w:val="both"/>
        <w:rPr>
          <w:color w:val="000000"/>
        </w:rPr>
      </w:pPr>
      <w:r w:rsidRPr="0022700C">
        <w:t xml:space="preserve">В тексте доклада на русском языке необходимо использовать </w:t>
      </w:r>
      <w:r w:rsidRPr="0022700C">
        <w:rPr>
          <w:color w:val="000000"/>
        </w:rPr>
        <w:t xml:space="preserve">кавычки вида «…». </w:t>
      </w:r>
      <w:r w:rsidRPr="0022700C">
        <w:t>В тексте доклада на английском языке необходимо использовать английские двойные кавычки "…".</w:t>
      </w:r>
      <w:r w:rsidRPr="0022700C">
        <w:rPr>
          <w:color w:val="000000"/>
        </w:rPr>
        <w:t xml:space="preserve"> Дроби и интервалы оформлять как: 1,2…1,8 м; 5–7 м. Формулы набирать в редакторах </w:t>
      </w:r>
      <w:proofErr w:type="spellStart"/>
      <w:r w:rsidRPr="0022700C">
        <w:rPr>
          <w:color w:val="000000"/>
        </w:rPr>
        <w:t>MathType</w:t>
      </w:r>
      <w:proofErr w:type="spellEnd"/>
      <w:r w:rsidRPr="0022700C">
        <w:rPr>
          <w:color w:val="000000"/>
        </w:rPr>
        <w:t xml:space="preserve"> или </w:t>
      </w:r>
      <w:r w:rsidRPr="0022700C">
        <w:rPr>
          <w:color w:val="000000"/>
          <w:lang w:val="en-US"/>
        </w:rPr>
        <w:t>Equation</w:t>
      </w:r>
      <w:r w:rsidRPr="0022700C">
        <w:rPr>
          <w:color w:val="000000"/>
        </w:rPr>
        <w:t xml:space="preserve"> </w:t>
      </w:r>
      <w:r w:rsidRPr="0022700C">
        <w:rPr>
          <w:color w:val="000000"/>
          <w:lang w:val="en-US"/>
        </w:rPr>
        <w:t>Editor</w:t>
      </w:r>
      <w:r w:rsidRPr="0022700C">
        <w:rPr>
          <w:color w:val="000000"/>
        </w:rPr>
        <w:t>, настроенных по умолчанию. Нумеруются только те формулы, на которые есть ссылка в тексте. Курсивом выделяют буквы латинского алфавита, кроме входящих в имена собственные, обозначения стандартных математических функций и химических элементов (</w:t>
      </w:r>
      <w:r w:rsidRPr="0022700C">
        <w:rPr>
          <w:i/>
          <w:iCs/>
          <w:color w:val="000000"/>
          <w:lang w:val="en-US"/>
        </w:rPr>
        <w:t>U</w:t>
      </w:r>
      <w:r w:rsidRPr="0022700C">
        <w:rPr>
          <w:color w:val="000000"/>
          <w:vertAlign w:val="subscript"/>
        </w:rPr>
        <w:t>пр.</w:t>
      </w:r>
      <w:r w:rsidRPr="0022700C">
        <w:rPr>
          <w:color w:val="000000"/>
        </w:rPr>
        <w:t>, Ф</w:t>
      </w:r>
      <w:r w:rsidRPr="0022700C">
        <w:rPr>
          <w:i/>
          <w:iCs/>
          <w:color w:val="000000"/>
          <w:vertAlign w:val="subscript"/>
          <w:lang w:val="en-US"/>
        </w:rPr>
        <w:t>i</w:t>
      </w:r>
      <w:r w:rsidRPr="0022700C">
        <w:rPr>
          <w:color w:val="000000"/>
        </w:rPr>
        <w:t>, но А</w:t>
      </w:r>
      <w:r w:rsidRPr="0022700C">
        <w:rPr>
          <w:color w:val="000000"/>
          <w:lang w:val="en-US"/>
        </w:rPr>
        <w:t>l</w:t>
      </w:r>
      <w:r w:rsidRPr="0022700C">
        <w:rPr>
          <w:color w:val="000000"/>
          <w:vertAlign w:val="subscript"/>
        </w:rPr>
        <w:t>2</w:t>
      </w:r>
      <w:r w:rsidRPr="0022700C">
        <w:rPr>
          <w:color w:val="000000"/>
        </w:rPr>
        <w:t>О</w:t>
      </w:r>
      <w:r w:rsidRPr="0022700C">
        <w:rPr>
          <w:color w:val="000000"/>
          <w:vertAlign w:val="subscript"/>
        </w:rPr>
        <w:t>3</w:t>
      </w:r>
      <w:r w:rsidRPr="0022700C">
        <w:rPr>
          <w:color w:val="000000"/>
        </w:rPr>
        <w:t xml:space="preserve">, </w:t>
      </w:r>
      <w:proofErr w:type="spellStart"/>
      <w:r w:rsidRPr="0022700C">
        <w:rPr>
          <w:color w:val="000000"/>
          <w:lang w:val="en-US"/>
        </w:rPr>
        <w:t>cos</w:t>
      </w:r>
      <w:proofErr w:type="spellEnd"/>
      <w:r w:rsidRPr="0022700C">
        <w:rPr>
          <w:i/>
          <w:color w:val="000000"/>
        </w:rPr>
        <w:t>α</w:t>
      </w:r>
      <w:r w:rsidRPr="0022700C">
        <w:rPr>
          <w:i/>
          <w:iCs/>
          <w:color w:val="000000"/>
          <w:vertAlign w:val="subscript"/>
          <w:lang w:val="en-US"/>
        </w:rPr>
        <w:t>i</w:t>
      </w:r>
      <w:r w:rsidRPr="0022700C">
        <w:rPr>
          <w:color w:val="000000"/>
        </w:rPr>
        <w:t xml:space="preserve">, </w:t>
      </w:r>
      <w:r w:rsidRPr="0022700C">
        <w:rPr>
          <w:color w:val="000000"/>
          <w:lang w:val="en-US"/>
        </w:rPr>
        <w:t>BASF</w:t>
      </w:r>
      <w:r w:rsidRPr="0022700C">
        <w:rPr>
          <w:color w:val="000000"/>
        </w:rPr>
        <w:t xml:space="preserve">). Векторы выделять полужирным курсивом. </w:t>
      </w:r>
    </w:p>
    <w:p w:rsidR="009963FA" w:rsidRPr="0022700C" w:rsidRDefault="009963FA" w:rsidP="006723CE">
      <w:pPr>
        <w:spacing w:line="276" w:lineRule="auto"/>
        <w:ind w:right="-2" w:firstLine="567"/>
        <w:jc w:val="both"/>
        <w:rPr>
          <w:color w:val="000000"/>
        </w:rPr>
      </w:pPr>
      <w:r w:rsidRPr="0022700C">
        <w:t xml:space="preserve">Формат иллюстраций растровый </w:t>
      </w:r>
      <w:r w:rsidRPr="00002A70">
        <w:t>(</w:t>
      </w:r>
      <w:r>
        <w:rPr>
          <w:lang w:val="en-US"/>
        </w:rPr>
        <w:t>PNG</w:t>
      </w:r>
      <w:r w:rsidRPr="00002A70">
        <w:t xml:space="preserve">, </w:t>
      </w:r>
      <w:r w:rsidRPr="0022700C">
        <w:t>JPEG или TIFF</w:t>
      </w:r>
      <w:r w:rsidRPr="00002A70">
        <w:t>)</w:t>
      </w:r>
      <w:r w:rsidRPr="0022700C">
        <w:t xml:space="preserve"> с разрешением не менее 300 </w:t>
      </w:r>
      <w:proofErr w:type="spellStart"/>
      <w:r w:rsidRPr="0022700C">
        <w:t>dpi</w:t>
      </w:r>
      <w:proofErr w:type="spellEnd"/>
      <w:r w:rsidRPr="0022700C">
        <w:t xml:space="preserve">. Изображения могут быть как черно-белыми, так и цветными, </w:t>
      </w:r>
      <w:r>
        <w:t>н</w:t>
      </w:r>
      <w:r w:rsidRPr="0022700C">
        <w:t>о следует уч</w:t>
      </w:r>
      <w:r>
        <w:t>итывать</w:t>
      </w:r>
      <w:r w:rsidRPr="0022700C">
        <w:t>, что будет производиться черно-белая печать сборника материалов. Р</w:t>
      </w:r>
      <w:r w:rsidRPr="0022700C">
        <w:rPr>
          <w:color w:val="000000"/>
        </w:rPr>
        <w:t xml:space="preserve">исунки и таблицы отделяются от текста отступами. </w:t>
      </w:r>
    </w:p>
    <w:p w:rsidR="009963FA" w:rsidRDefault="009963FA" w:rsidP="006723CE">
      <w:pPr>
        <w:spacing w:line="276" w:lineRule="auto"/>
        <w:ind w:right="-2" w:firstLine="567"/>
        <w:jc w:val="both"/>
        <w:rPr>
          <w:color w:val="000000"/>
        </w:rPr>
      </w:pPr>
      <w:r w:rsidRPr="0022700C">
        <w:rPr>
          <w:color w:val="000000"/>
        </w:rPr>
        <w:lastRenderedPageBreak/>
        <w:t>Литературные источники в тексте – в порядке упоминания, в квадратных скобках, например: [1, 2] или [3–7]. В докладах на русском языке список литературы – по ГОСТ 7.1-2003.</w:t>
      </w:r>
    </w:p>
    <w:p w:rsidR="009963FA" w:rsidRPr="0022700C" w:rsidRDefault="009963FA" w:rsidP="006723CE">
      <w:pPr>
        <w:spacing w:line="276" w:lineRule="auto"/>
        <w:ind w:right="-2" w:firstLine="567"/>
        <w:jc w:val="both"/>
        <w:rPr>
          <w:color w:val="000000"/>
        </w:rPr>
      </w:pPr>
      <w:r>
        <w:rPr>
          <w:color w:val="000000"/>
        </w:rPr>
        <w:t>После текста приводится информация об авторах: полное ФИО, место работы и должность.</w:t>
      </w:r>
    </w:p>
    <w:p w:rsidR="009963FA" w:rsidRPr="0022700C" w:rsidRDefault="009963FA" w:rsidP="006723CE">
      <w:pPr>
        <w:spacing w:line="276" w:lineRule="auto"/>
        <w:ind w:right="-2" w:firstLine="567"/>
        <w:jc w:val="both"/>
        <w:rPr>
          <w:b/>
          <w:color w:val="000000"/>
        </w:rPr>
      </w:pPr>
    </w:p>
    <w:p w:rsidR="009963FA" w:rsidRDefault="009963FA" w:rsidP="006723CE">
      <w:pPr>
        <w:spacing w:line="276" w:lineRule="auto"/>
        <w:ind w:right="-2" w:firstLine="567"/>
        <w:jc w:val="both"/>
        <w:rPr>
          <w:b/>
          <w:color w:val="000000"/>
        </w:rPr>
      </w:pPr>
      <w:r w:rsidRPr="0022700C">
        <w:rPr>
          <w:b/>
          <w:color w:val="000000"/>
        </w:rPr>
        <w:t>Уважаемые авторы! Оргкомитет настоятельно рекомендует следовать правилам оформления докладов. Доклады, не соответствующие правилам, будут возвращены авторам для доработки.</w:t>
      </w:r>
    </w:p>
    <w:p w:rsidR="009963FA" w:rsidRDefault="009963FA" w:rsidP="009963FA">
      <w:pPr>
        <w:spacing w:line="324" w:lineRule="auto"/>
        <w:ind w:right="-2" w:firstLine="567"/>
        <w:jc w:val="both"/>
        <w:rPr>
          <w:b/>
          <w:color w:val="000000"/>
        </w:rPr>
      </w:pPr>
    </w:p>
    <w:p w:rsidR="007F6A4B" w:rsidRDefault="009963FA" w:rsidP="006723CE">
      <w:pPr>
        <w:spacing w:line="324" w:lineRule="auto"/>
        <w:ind w:right="-2"/>
        <w:jc w:val="both"/>
        <w:rPr>
          <w:color w:val="00000A"/>
        </w:rPr>
      </w:pPr>
      <w:r>
        <w:rPr>
          <w:b/>
          <w:color w:val="000000"/>
        </w:rPr>
        <w:br w:type="page"/>
      </w:r>
      <w:r w:rsidR="007F6A4B" w:rsidRPr="007F6A4B">
        <w:rPr>
          <w:color w:val="00000A"/>
        </w:rPr>
        <w:lastRenderedPageBreak/>
        <w:t>ПРИЛОЖЕНИЕ</w:t>
      </w:r>
    </w:p>
    <w:p w:rsidR="004B7AA2" w:rsidRPr="007F6A4B" w:rsidRDefault="004B7AA2" w:rsidP="007F6A4B">
      <w:pPr>
        <w:spacing w:line="360" w:lineRule="auto"/>
        <w:ind w:right="-2"/>
        <w:jc w:val="right"/>
        <w:rPr>
          <w:color w:val="00000A"/>
        </w:rPr>
      </w:pPr>
    </w:p>
    <w:p w:rsidR="00493050" w:rsidRPr="00CD6F9E" w:rsidRDefault="00F91E4E" w:rsidP="006723CE">
      <w:pPr>
        <w:spacing w:line="276" w:lineRule="auto"/>
        <w:ind w:right="-2"/>
        <w:jc w:val="center"/>
        <w:rPr>
          <w:b/>
          <w:color w:val="000000"/>
          <w:u w:val="single"/>
        </w:rPr>
      </w:pPr>
      <w:r w:rsidRPr="009B7392">
        <w:rPr>
          <w:b/>
          <w:color w:val="00000A"/>
          <w:u w:val="single"/>
        </w:rPr>
        <w:t>ОБРАЗЕЦ ОФОРМЛЕНИЯ ДОКЛАДА</w:t>
      </w:r>
      <w:r w:rsidR="004B7AA2">
        <w:rPr>
          <w:b/>
          <w:color w:val="00000A"/>
          <w:u w:val="single"/>
        </w:rPr>
        <w:t xml:space="preserve"> </w:t>
      </w:r>
      <w:r w:rsidR="00CD6F9E">
        <w:rPr>
          <w:b/>
          <w:color w:val="00000A"/>
          <w:u w:val="single"/>
        </w:rPr>
        <w:t>НА РУССКОМ ЯЗЫКЕ</w:t>
      </w:r>
    </w:p>
    <w:p w:rsidR="00C1767C" w:rsidRPr="00C1767C" w:rsidRDefault="00C1767C" w:rsidP="006723CE">
      <w:pPr>
        <w:spacing w:line="276" w:lineRule="auto"/>
        <w:ind w:right="-2"/>
        <w:jc w:val="both"/>
        <w:rPr>
          <w:b/>
          <w:caps/>
        </w:rPr>
      </w:pPr>
      <w:r>
        <w:rPr>
          <w:color w:val="000000"/>
        </w:rPr>
        <w:t>УДК</w:t>
      </w:r>
      <w:r w:rsidR="006723CE">
        <w:rPr>
          <w:color w:val="000000"/>
        </w:rPr>
        <w:t xml:space="preserve"> ______</w:t>
      </w:r>
    </w:p>
    <w:p w:rsidR="00493050" w:rsidRPr="001D7BAA" w:rsidRDefault="008E7A92" w:rsidP="006723CE">
      <w:pPr>
        <w:spacing w:line="276" w:lineRule="auto"/>
        <w:ind w:right="-2"/>
        <w:jc w:val="center"/>
        <w:rPr>
          <w:b/>
        </w:rPr>
      </w:pPr>
      <w:r>
        <w:rPr>
          <w:b/>
          <w:caps/>
        </w:rPr>
        <w:t>Название доклада</w:t>
      </w:r>
    </w:p>
    <w:p w:rsidR="00493050" w:rsidRPr="00F67DF3" w:rsidRDefault="00493050" w:rsidP="006723CE">
      <w:pPr>
        <w:spacing w:line="276" w:lineRule="auto"/>
        <w:ind w:right="384"/>
        <w:jc w:val="center"/>
      </w:pPr>
      <w:r w:rsidRPr="00F67DF3">
        <w:rPr>
          <w:u w:val="single"/>
        </w:rPr>
        <w:t>И.И. Иванов</w:t>
      </w:r>
      <w:r w:rsidRPr="00F67DF3">
        <w:t xml:space="preserve">, П.П. Петров, </w:t>
      </w:r>
      <w:r w:rsidR="009F649E">
        <w:t>Д.Д. Сид</w:t>
      </w:r>
      <w:r w:rsidR="008E7A92">
        <w:t>о</w:t>
      </w:r>
      <w:r w:rsidR="009F649E">
        <w:t>ров</w:t>
      </w:r>
    </w:p>
    <w:p w:rsidR="00493050" w:rsidRPr="00F67DF3" w:rsidRDefault="00493050" w:rsidP="006723CE">
      <w:pPr>
        <w:spacing w:line="276" w:lineRule="auto"/>
        <w:ind w:right="386"/>
        <w:jc w:val="center"/>
      </w:pPr>
      <w:r w:rsidRPr="00F67DF3">
        <w:t xml:space="preserve">Национальный исследовательский Томский </w:t>
      </w:r>
      <w:r w:rsidR="009F649E">
        <w:t>государственный</w:t>
      </w:r>
      <w:r w:rsidRPr="00F67DF3">
        <w:t xml:space="preserve"> университет,</w:t>
      </w:r>
      <w:r>
        <w:t xml:space="preserve"> </w:t>
      </w:r>
    </w:p>
    <w:p w:rsidR="00493050" w:rsidRPr="00F67DF3" w:rsidRDefault="00493050" w:rsidP="006723CE">
      <w:pPr>
        <w:spacing w:line="276" w:lineRule="auto"/>
        <w:ind w:right="386"/>
        <w:jc w:val="center"/>
      </w:pPr>
      <w:r>
        <w:t xml:space="preserve">Россия, </w:t>
      </w:r>
      <w:r w:rsidRPr="00F67DF3">
        <w:t>г.</w:t>
      </w:r>
      <w:r>
        <w:t xml:space="preserve"> Томск, </w:t>
      </w:r>
      <w:r w:rsidRPr="00F67DF3">
        <w:t>пр. Ленина, 30, 634050</w:t>
      </w:r>
    </w:p>
    <w:p w:rsidR="00493050" w:rsidRPr="008E7A92" w:rsidRDefault="00493050" w:rsidP="006723CE">
      <w:pPr>
        <w:spacing w:line="276" w:lineRule="auto"/>
        <w:ind w:right="384"/>
        <w:jc w:val="center"/>
      </w:pPr>
      <w:r w:rsidRPr="00F67DF3">
        <w:rPr>
          <w:lang w:val="pt-BR"/>
        </w:rPr>
        <w:t xml:space="preserve">E-mail: </w:t>
      </w:r>
      <w:r w:rsidR="005B3ED0">
        <w:fldChar w:fldCharType="begin"/>
      </w:r>
      <w:r w:rsidR="005B3ED0">
        <w:instrText xml:space="preserve"> HYPERLINK "mailto:sidorov@tsu.ru" </w:instrText>
      </w:r>
      <w:r w:rsidR="005B3ED0">
        <w:fldChar w:fldCharType="separate"/>
      </w:r>
      <w:r w:rsidR="009F649E" w:rsidRPr="008519E0">
        <w:rPr>
          <w:rStyle w:val="a5"/>
          <w:lang w:val="pt-BR"/>
        </w:rPr>
        <w:t>sidorov@tsu.ru</w:t>
      </w:r>
      <w:r w:rsidR="005B3ED0">
        <w:rPr>
          <w:rStyle w:val="a5"/>
          <w:lang w:val="pt-BR"/>
        </w:rPr>
        <w:fldChar w:fldCharType="end"/>
      </w:r>
      <w:r w:rsidR="009F649E">
        <w:rPr>
          <w:lang w:val="pt-BR"/>
        </w:rPr>
        <w:t xml:space="preserve"> </w:t>
      </w:r>
      <w:hyperlink r:id="rId8" w:history="1"/>
      <w:r w:rsidRPr="00F67DF3">
        <w:rPr>
          <w:lang w:val="pt-BR"/>
        </w:rPr>
        <w:t xml:space="preserve"> </w:t>
      </w:r>
    </w:p>
    <w:p w:rsidR="009F649E" w:rsidRPr="00551343" w:rsidRDefault="009F649E" w:rsidP="006723CE">
      <w:pPr>
        <w:spacing w:line="276" w:lineRule="auto"/>
        <w:ind w:right="-2"/>
        <w:jc w:val="both"/>
        <w:rPr>
          <w:i/>
        </w:rPr>
      </w:pPr>
      <w:r>
        <w:rPr>
          <w:b/>
          <w:i/>
        </w:rPr>
        <w:t>Аннотация</w:t>
      </w:r>
      <w:r w:rsidRPr="009F649E">
        <w:rPr>
          <w:b/>
          <w:i/>
        </w:rPr>
        <w:t>.</w:t>
      </w:r>
      <w:r w:rsidRPr="009F649E">
        <w:rPr>
          <w:i/>
        </w:rPr>
        <w:t xml:space="preserve"> </w:t>
      </w:r>
      <w:r w:rsidR="009963FA" w:rsidRPr="009963FA">
        <w:rPr>
          <w:i/>
        </w:rPr>
        <w:t xml:space="preserve">Данный документ демонстрирует оформление </w:t>
      </w:r>
      <w:r w:rsidR="009963FA">
        <w:rPr>
          <w:i/>
        </w:rPr>
        <w:t>доклада</w:t>
      </w:r>
      <w:r w:rsidR="009963FA" w:rsidRPr="009963FA">
        <w:rPr>
          <w:i/>
        </w:rPr>
        <w:t xml:space="preserve">. Работу над </w:t>
      </w:r>
      <w:r w:rsidR="009963FA">
        <w:rPr>
          <w:i/>
        </w:rPr>
        <w:t>докладом</w:t>
      </w:r>
      <w:r w:rsidR="009963FA" w:rsidRPr="009963FA">
        <w:rPr>
          <w:i/>
        </w:rPr>
        <w:t xml:space="preserve"> удобно начинать с правки данного документа. Объём не должен превышать </w:t>
      </w:r>
      <w:r w:rsidR="009963FA">
        <w:rPr>
          <w:i/>
        </w:rPr>
        <w:t>трёх</w:t>
      </w:r>
      <w:r w:rsidR="009963FA" w:rsidRPr="009963FA">
        <w:rPr>
          <w:i/>
        </w:rPr>
        <w:t xml:space="preserve"> страниц формата А5.</w:t>
      </w:r>
    </w:p>
    <w:p w:rsidR="009F649E" w:rsidRPr="009F649E" w:rsidRDefault="009F649E" w:rsidP="006723CE">
      <w:pPr>
        <w:spacing w:line="276" w:lineRule="auto"/>
        <w:ind w:right="-2"/>
        <w:jc w:val="both"/>
        <w:rPr>
          <w:i/>
          <w:strike/>
        </w:rPr>
      </w:pPr>
      <w:r>
        <w:rPr>
          <w:b/>
          <w:i/>
        </w:rPr>
        <w:t>Ключевые слова</w:t>
      </w:r>
      <w:r w:rsidRPr="009F649E">
        <w:rPr>
          <w:b/>
          <w:i/>
        </w:rPr>
        <w:t>.</w:t>
      </w:r>
      <w:r w:rsidRPr="009F649E">
        <w:rPr>
          <w:i/>
        </w:rPr>
        <w:t xml:space="preserve"> </w:t>
      </w:r>
      <w:r w:rsidR="009963FA">
        <w:rPr>
          <w:i/>
        </w:rPr>
        <w:t>Ключевое слово1, ключевое слово2, ключевое слово3, ключевое слово4.</w:t>
      </w:r>
    </w:p>
    <w:p w:rsidR="00A7290B" w:rsidRPr="009F649E" w:rsidRDefault="00A7290B" w:rsidP="006723CE">
      <w:pPr>
        <w:spacing w:line="276" w:lineRule="auto"/>
        <w:ind w:right="-2" w:firstLine="284"/>
        <w:jc w:val="both"/>
        <w:rPr>
          <w:color w:val="000000"/>
        </w:rPr>
      </w:pPr>
    </w:p>
    <w:p w:rsidR="00B226C1" w:rsidRPr="00E36CBE" w:rsidRDefault="00B226C1" w:rsidP="006723CE">
      <w:pPr>
        <w:pStyle w:val="af0"/>
        <w:spacing w:after="0"/>
        <w:ind w:left="0" w:firstLine="567"/>
        <w:jc w:val="both"/>
        <w:rPr>
          <w:rFonts w:ascii="Times New Roman" w:hAnsi="Times New Roman"/>
          <w:b/>
          <w:sz w:val="20"/>
          <w:szCs w:val="20"/>
        </w:rPr>
      </w:pPr>
      <w:r w:rsidRPr="00E36CBE">
        <w:rPr>
          <w:rFonts w:ascii="Times New Roman" w:hAnsi="Times New Roman"/>
          <w:b/>
          <w:color w:val="000000"/>
          <w:sz w:val="20"/>
          <w:szCs w:val="20"/>
        </w:rPr>
        <w:t xml:space="preserve">Введение. </w:t>
      </w:r>
      <w:r w:rsidR="009963FA" w:rsidRPr="009963FA">
        <w:rPr>
          <w:rFonts w:ascii="Times New Roman" w:hAnsi="Times New Roman"/>
          <w:color w:val="000000"/>
          <w:sz w:val="20"/>
          <w:szCs w:val="20"/>
        </w:rPr>
        <w:t>Выполнено численное моде</w:t>
      </w:r>
      <w:r w:rsidR="009963FA">
        <w:rPr>
          <w:rFonts w:ascii="Times New Roman" w:hAnsi="Times New Roman"/>
          <w:color w:val="000000"/>
          <w:sz w:val="20"/>
          <w:szCs w:val="20"/>
        </w:rPr>
        <w:t>лирование зажигание уголка стро</w:t>
      </w:r>
      <w:r w:rsidR="009963FA" w:rsidRPr="009963FA">
        <w:rPr>
          <w:rFonts w:ascii="Times New Roman" w:hAnsi="Times New Roman"/>
          <w:color w:val="000000"/>
          <w:sz w:val="20"/>
          <w:szCs w:val="20"/>
        </w:rPr>
        <w:t>ительного материала набор</w:t>
      </w:r>
      <w:r w:rsidR="009963FA">
        <w:rPr>
          <w:rFonts w:ascii="Times New Roman" w:hAnsi="Times New Roman"/>
          <w:color w:val="000000"/>
          <w:sz w:val="20"/>
          <w:szCs w:val="20"/>
        </w:rPr>
        <w:t>ом «горячих» частиц. Задача рас</w:t>
      </w:r>
      <w:r w:rsidR="009963FA" w:rsidRPr="009963FA">
        <w:rPr>
          <w:rFonts w:ascii="Times New Roman" w:hAnsi="Times New Roman"/>
          <w:color w:val="000000"/>
          <w:sz w:val="20"/>
          <w:szCs w:val="20"/>
        </w:rPr>
        <w:t xml:space="preserve">сматривается в декартовых координатах </w:t>
      </w:r>
      <w:r w:rsidR="009963FA">
        <w:rPr>
          <w:rFonts w:ascii="Times New Roman" w:hAnsi="Times New Roman"/>
          <w:color w:val="000000"/>
          <w:sz w:val="20"/>
          <w:szCs w:val="20"/>
        </w:rPr>
        <w:t>в трехмерной поста</w:t>
      </w:r>
      <w:r w:rsidR="009963FA" w:rsidRPr="009963FA">
        <w:rPr>
          <w:rFonts w:ascii="Times New Roman" w:hAnsi="Times New Roman"/>
          <w:color w:val="000000"/>
          <w:sz w:val="20"/>
          <w:szCs w:val="20"/>
        </w:rPr>
        <w:t>новке.</w:t>
      </w:r>
    </w:p>
    <w:p w:rsidR="009963FA" w:rsidRDefault="009963FA" w:rsidP="006723CE">
      <w:pPr>
        <w:spacing w:line="276" w:lineRule="auto"/>
        <w:ind w:right="-2" w:firstLine="567"/>
        <w:jc w:val="both"/>
        <w:rPr>
          <w:color w:val="000000"/>
        </w:rPr>
      </w:pPr>
      <w:r>
        <w:rPr>
          <w:b/>
          <w:color w:val="000000"/>
        </w:rPr>
        <w:t>Постановка задачи.</w:t>
      </w:r>
      <w:r w:rsidR="007F6A4B" w:rsidRPr="00E36CBE">
        <w:rPr>
          <w:b/>
          <w:color w:val="000000"/>
        </w:rPr>
        <w:t xml:space="preserve"> </w:t>
      </w:r>
      <w:r w:rsidRPr="009963FA">
        <w:rPr>
          <w:color w:val="000000"/>
        </w:rPr>
        <w:t xml:space="preserve">Математически сформулированная выше задача с учетом </w:t>
      </w:r>
      <w:proofErr w:type="spellStart"/>
      <w:r w:rsidRPr="009963FA">
        <w:rPr>
          <w:color w:val="000000"/>
        </w:rPr>
        <w:t>сде-ланных</w:t>
      </w:r>
      <w:proofErr w:type="spellEnd"/>
      <w:r w:rsidRPr="009963FA">
        <w:rPr>
          <w:color w:val="000000"/>
        </w:rPr>
        <w:t xml:space="preserve"> допущений сводится к решению следующей системы уравнений [</w:t>
      </w:r>
      <w:r>
        <w:rPr>
          <w:color w:val="000000"/>
        </w:rPr>
        <w:t>1-3</w:t>
      </w:r>
      <w:r w:rsidRPr="009963FA">
        <w:rPr>
          <w:color w:val="000000"/>
        </w:rPr>
        <w:t>]</w:t>
      </w:r>
      <w:r>
        <w:rPr>
          <w:color w:val="000000"/>
        </w:rPr>
        <w:t xml:space="preserve">. </w:t>
      </w:r>
    </w:p>
    <w:p w:rsidR="007F6A4B" w:rsidRDefault="007F6A4B" w:rsidP="006723CE">
      <w:pPr>
        <w:spacing w:line="276" w:lineRule="auto"/>
        <w:ind w:right="-2" w:firstLine="567"/>
        <w:jc w:val="both"/>
        <w:rPr>
          <w:color w:val="000000"/>
        </w:rPr>
      </w:pPr>
      <w:r w:rsidRPr="004B7AA2">
        <w:rPr>
          <w:b/>
          <w:color w:val="000000"/>
        </w:rPr>
        <w:t>Результаты</w:t>
      </w:r>
      <w:r>
        <w:rPr>
          <w:color w:val="000000"/>
        </w:rPr>
        <w:t xml:space="preserve">. </w:t>
      </w:r>
      <w:r w:rsidR="00CD6F9E" w:rsidRPr="00CD6F9E">
        <w:rPr>
          <w:color w:val="000000"/>
        </w:rPr>
        <w:t>На рис</w:t>
      </w:r>
      <w:r w:rsidR="00CD6F9E">
        <w:rPr>
          <w:color w:val="000000"/>
        </w:rPr>
        <w:t xml:space="preserve">унке </w:t>
      </w:r>
      <w:r w:rsidR="00CD6F9E" w:rsidRPr="00CD6F9E">
        <w:rPr>
          <w:color w:val="000000"/>
        </w:rPr>
        <w:t>представлены п</w:t>
      </w:r>
      <w:r w:rsidR="00CD6F9E">
        <w:rPr>
          <w:color w:val="000000"/>
        </w:rPr>
        <w:t>оля концентраций компонента дву</w:t>
      </w:r>
      <w:r w:rsidR="00CD6F9E" w:rsidRPr="00CD6F9E">
        <w:rPr>
          <w:color w:val="000000"/>
        </w:rPr>
        <w:t>окиси углерода и кислорода в проницаемом реагенте</w:t>
      </w:r>
      <w:r w:rsidR="00CD6F9E">
        <w:rPr>
          <w:color w:val="000000"/>
        </w:rPr>
        <w:t xml:space="preserve">. </w:t>
      </w:r>
      <w:r w:rsidR="00CD6F9E" w:rsidRPr="00CD6F9E">
        <w:rPr>
          <w:color w:val="000000"/>
        </w:rPr>
        <w:t>Режиму зажигания отвечают кривые, имеющие максимум</w:t>
      </w:r>
      <w:r w:rsidR="00CD6F9E">
        <w:rPr>
          <w:color w:val="000000"/>
        </w:rPr>
        <w:t xml:space="preserve">. </w:t>
      </w:r>
    </w:p>
    <w:p w:rsidR="004B7AA2" w:rsidRDefault="004B7AA2" w:rsidP="006723CE">
      <w:pPr>
        <w:spacing w:line="276" w:lineRule="auto"/>
        <w:ind w:right="-2" w:firstLine="567"/>
        <w:jc w:val="both"/>
        <w:rPr>
          <w:color w:val="000000"/>
        </w:rPr>
      </w:pPr>
      <w:r w:rsidRPr="004B7AA2">
        <w:rPr>
          <w:b/>
          <w:color w:val="000000"/>
        </w:rPr>
        <w:t>Заключение</w:t>
      </w:r>
      <w:r>
        <w:rPr>
          <w:color w:val="000000"/>
        </w:rPr>
        <w:t xml:space="preserve">. </w:t>
      </w:r>
      <w:r w:rsidR="00CD6F9E" w:rsidRPr="00CD6F9E">
        <w:rPr>
          <w:color w:val="000000"/>
        </w:rPr>
        <w:t>Установлены зависимости времени задержки зажигания строительного материала от начальных температур реагента и количества «горячих» частиц, при которых реализуются условия зажигания.</w:t>
      </w:r>
    </w:p>
    <w:p w:rsidR="004B7AA2" w:rsidRDefault="004B7AA2" w:rsidP="006723CE">
      <w:pPr>
        <w:spacing w:line="276" w:lineRule="auto"/>
        <w:ind w:right="-2"/>
        <w:jc w:val="center"/>
        <w:rPr>
          <w:b/>
          <w:color w:val="000000"/>
        </w:rPr>
      </w:pPr>
    </w:p>
    <w:p w:rsidR="006723CE" w:rsidRDefault="006723CE" w:rsidP="006723CE">
      <w:pPr>
        <w:spacing w:line="276" w:lineRule="auto"/>
        <w:ind w:right="-2"/>
        <w:jc w:val="center"/>
        <w:rPr>
          <w:b/>
          <w:color w:val="000000"/>
        </w:rPr>
      </w:pPr>
    </w:p>
    <w:p w:rsidR="006723CE" w:rsidRDefault="006723CE" w:rsidP="006723CE">
      <w:pPr>
        <w:spacing w:line="276" w:lineRule="auto"/>
        <w:ind w:right="-2"/>
        <w:jc w:val="center"/>
        <w:rPr>
          <w:b/>
          <w:color w:val="000000"/>
        </w:rPr>
      </w:pPr>
    </w:p>
    <w:p w:rsidR="006723CE" w:rsidRDefault="006723CE" w:rsidP="006723CE">
      <w:pPr>
        <w:spacing w:line="276" w:lineRule="auto"/>
        <w:ind w:right="-2"/>
        <w:jc w:val="center"/>
        <w:rPr>
          <w:b/>
          <w:color w:val="000000"/>
        </w:rPr>
      </w:pPr>
    </w:p>
    <w:p w:rsidR="006723CE" w:rsidRDefault="006723CE" w:rsidP="006723CE">
      <w:pPr>
        <w:spacing w:line="276" w:lineRule="auto"/>
        <w:ind w:right="-2"/>
        <w:jc w:val="center"/>
        <w:rPr>
          <w:b/>
          <w:color w:val="000000"/>
        </w:rPr>
      </w:pPr>
    </w:p>
    <w:p w:rsidR="006723CE" w:rsidRDefault="006723CE" w:rsidP="006723CE">
      <w:pPr>
        <w:spacing w:line="276" w:lineRule="auto"/>
        <w:ind w:right="-2"/>
        <w:jc w:val="center"/>
        <w:rPr>
          <w:b/>
          <w:color w:val="000000"/>
        </w:rPr>
      </w:pPr>
    </w:p>
    <w:p w:rsidR="008E7A92" w:rsidRDefault="008E7A92" w:rsidP="006723CE">
      <w:pPr>
        <w:spacing w:line="276" w:lineRule="auto"/>
        <w:ind w:right="-2"/>
        <w:jc w:val="center"/>
        <w:rPr>
          <w:b/>
          <w:color w:val="000000"/>
        </w:rPr>
      </w:pPr>
    </w:p>
    <w:p w:rsidR="00D867F5" w:rsidRDefault="004B7AA2" w:rsidP="006723CE">
      <w:pPr>
        <w:spacing w:line="276" w:lineRule="auto"/>
        <w:ind w:right="-2"/>
        <w:jc w:val="center"/>
        <w:rPr>
          <w:b/>
          <w:color w:val="000000"/>
        </w:rPr>
      </w:pPr>
      <w:r>
        <w:rPr>
          <w:b/>
          <w:color w:val="000000"/>
        </w:rPr>
        <w:lastRenderedPageBreak/>
        <w:t>Пример оформления рисунка</w:t>
      </w:r>
    </w:p>
    <w:p w:rsidR="004B7AA2" w:rsidRDefault="004B7AA2" w:rsidP="006723CE">
      <w:pPr>
        <w:spacing w:line="276" w:lineRule="auto"/>
        <w:ind w:right="-2"/>
        <w:jc w:val="center"/>
        <w:rPr>
          <w:b/>
          <w:color w:val="000000"/>
        </w:rPr>
      </w:pPr>
    </w:p>
    <w:p w:rsidR="00A7290B" w:rsidRPr="00F67DF3" w:rsidRDefault="0078530C" w:rsidP="006723CE">
      <w:pPr>
        <w:spacing w:line="276" w:lineRule="auto"/>
        <w:ind w:right="-2"/>
        <w:jc w:val="center"/>
        <w:rPr>
          <w:color w:val="000000"/>
        </w:rPr>
      </w:pPr>
      <w:r w:rsidRPr="00F67DF3">
        <w:rPr>
          <w:noProof/>
        </w:rPr>
        <w:drawing>
          <wp:inline distT="0" distB="0" distL="0" distR="0">
            <wp:extent cx="1939925" cy="14789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478915"/>
                    </a:xfrm>
                    <a:prstGeom prst="rect">
                      <a:avLst/>
                    </a:prstGeom>
                    <a:noFill/>
                    <a:ln>
                      <a:noFill/>
                    </a:ln>
                  </pic:spPr>
                </pic:pic>
              </a:graphicData>
            </a:graphic>
          </wp:inline>
        </w:drawing>
      </w:r>
    </w:p>
    <w:p w:rsidR="00A7290B" w:rsidRPr="00F67DF3" w:rsidRDefault="00CC5EA1" w:rsidP="006723CE">
      <w:pPr>
        <w:spacing w:line="276" w:lineRule="auto"/>
        <w:ind w:right="-2"/>
        <w:jc w:val="center"/>
        <w:rPr>
          <w:color w:val="000000"/>
          <w:lang w:val="en-US"/>
        </w:rPr>
      </w:pPr>
      <w:r w:rsidRPr="00F67DF3">
        <w:rPr>
          <w:i/>
          <w:color w:val="000000"/>
        </w:rPr>
        <w:t>Рис</w:t>
      </w:r>
      <w:r w:rsidRPr="00F67DF3">
        <w:rPr>
          <w:i/>
          <w:color w:val="000000"/>
          <w:lang w:val="en-US"/>
        </w:rPr>
        <w:t xml:space="preserve">. 1. </w:t>
      </w:r>
      <w:r w:rsidRPr="00F67DF3">
        <w:rPr>
          <w:i/>
          <w:color w:val="000000"/>
        </w:rPr>
        <w:t>Название</w:t>
      </w:r>
      <w:r w:rsidRPr="00F67DF3">
        <w:rPr>
          <w:i/>
          <w:color w:val="000000"/>
          <w:lang w:val="en-US"/>
        </w:rPr>
        <w:t>,</w:t>
      </w:r>
      <w:r w:rsidRPr="00F67DF3">
        <w:rPr>
          <w:color w:val="000000"/>
          <w:lang w:val="en-US"/>
        </w:rPr>
        <w:t xml:space="preserve"> </w:t>
      </w:r>
      <w:r w:rsidRPr="00F67DF3">
        <w:rPr>
          <w:i/>
          <w:lang w:val="en-US"/>
        </w:rPr>
        <w:t xml:space="preserve">Times New Roman, </w:t>
      </w:r>
      <w:smartTag w:uri="urn:schemas-microsoft-com:office:smarttags" w:element="metricconverter">
        <w:smartTagPr>
          <w:attr w:name="ProductID" w:val="10 Pt"/>
        </w:smartTagPr>
        <w:r w:rsidRPr="00F67DF3">
          <w:rPr>
            <w:i/>
            <w:lang w:val="en-US"/>
          </w:rPr>
          <w:t xml:space="preserve">10 </w:t>
        </w:r>
        <w:proofErr w:type="spellStart"/>
        <w:r w:rsidRPr="00F67DF3">
          <w:rPr>
            <w:i/>
            <w:lang w:val="en-US"/>
          </w:rPr>
          <w:t>Pt</w:t>
        </w:r>
      </w:smartTag>
      <w:proofErr w:type="spellEnd"/>
      <w:r w:rsidRPr="00F67DF3">
        <w:rPr>
          <w:i/>
          <w:lang w:val="en-US"/>
        </w:rPr>
        <w:t>, Italic</w:t>
      </w:r>
    </w:p>
    <w:p w:rsidR="004B7AA2" w:rsidRPr="008E7A92" w:rsidRDefault="004B7AA2" w:rsidP="006723CE">
      <w:pPr>
        <w:spacing w:line="276" w:lineRule="auto"/>
        <w:ind w:right="-2"/>
        <w:jc w:val="center"/>
        <w:rPr>
          <w:b/>
          <w:color w:val="000000"/>
          <w:lang w:val="en-US"/>
        </w:rPr>
      </w:pPr>
    </w:p>
    <w:p w:rsidR="004B7AA2" w:rsidRDefault="004B7AA2" w:rsidP="006723CE">
      <w:pPr>
        <w:spacing w:line="276" w:lineRule="auto"/>
        <w:ind w:right="-2"/>
        <w:jc w:val="center"/>
        <w:rPr>
          <w:b/>
          <w:color w:val="000000"/>
        </w:rPr>
      </w:pPr>
      <w:r>
        <w:rPr>
          <w:b/>
          <w:color w:val="000000"/>
        </w:rPr>
        <w:t>Пример оформления таблицы</w:t>
      </w:r>
    </w:p>
    <w:p w:rsidR="00A7290B" w:rsidRPr="00F67DF3" w:rsidRDefault="00CC5EA1" w:rsidP="006723CE">
      <w:pPr>
        <w:spacing w:line="276" w:lineRule="auto"/>
        <w:ind w:right="-2" w:firstLine="284"/>
        <w:jc w:val="right"/>
        <w:rPr>
          <w:i/>
          <w:color w:val="000000"/>
        </w:rPr>
      </w:pPr>
      <w:r w:rsidRPr="00F67DF3">
        <w:rPr>
          <w:i/>
          <w:color w:val="000000"/>
        </w:rPr>
        <w:t>Таблица</w:t>
      </w:r>
      <w:r w:rsidR="00A7290B" w:rsidRPr="00F67DF3">
        <w:rPr>
          <w:i/>
          <w:color w:val="000000"/>
        </w:rPr>
        <w:t xml:space="preserve"> 1</w:t>
      </w:r>
    </w:p>
    <w:p w:rsidR="00A7290B" w:rsidRPr="00A7290B" w:rsidRDefault="00CC5EA1" w:rsidP="006723CE">
      <w:pPr>
        <w:spacing w:line="276" w:lineRule="auto"/>
        <w:ind w:right="-2"/>
        <w:jc w:val="center"/>
        <w:rPr>
          <w:color w:val="000000"/>
        </w:rPr>
      </w:pPr>
      <w:r w:rsidRPr="00F67DF3">
        <w:rPr>
          <w:i/>
          <w:color w:val="000000"/>
        </w:rPr>
        <w:t>Название</w:t>
      </w:r>
      <w:r w:rsidRPr="00F67DF3">
        <w:rPr>
          <w:color w:val="000000"/>
        </w:rPr>
        <w:t xml:space="preserve">, </w:t>
      </w:r>
      <w:r w:rsidRPr="00F67DF3">
        <w:rPr>
          <w:i/>
          <w:lang w:val="en-US"/>
        </w:rPr>
        <w:t>Times</w:t>
      </w:r>
      <w:r w:rsidRPr="00F67DF3">
        <w:rPr>
          <w:i/>
        </w:rPr>
        <w:t xml:space="preserve"> </w:t>
      </w:r>
      <w:r w:rsidRPr="00F67DF3">
        <w:rPr>
          <w:i/>
          <w:lang w:val="en-US"/>
        </w:rPr>
        <w:t>New</w:t>
      </w:r>
      <w:r w:rsidRPr="00F67DF3">
        <w:rPr>
          <w:i/>
        </w:rPr>
        <w:t xml:space="preserve"> </w:t>
      </w:r>
      <w:r w:rsidRPr="00F67DF3">
        <w:rPr>
          <w:i/>
          <w:lang w:val="en-US"/>
        </w:rPr>
        <w:t>Roman</w:t>
      </w:r>
      <w:r w:rsidRPr="00F67DF3">
        <w:rPr>
          <w:i/>
        </w:rPr>
        <w:t xml:space="preserve">, </w:t>
      </w:r>
      <w:smartTag w:uri="urn:schemas-microsoft-com:office:smarttags" w:element="metricconverter">
        <w:smartTagPr>
          <w:attr w:name="ProductID" w:val="10 Pt"/>
        </w:smartTagPr>
        <w:r w:rsidRPr="00F67DF3">
          <w:rPr>
            <w:i/>
          </w:rPr>
          <w:t xml:space="preserve">10 </w:t>
        </w:r>
        <w:proofErr w:type="spellStart"/>
        <w:r w:rsidRPr="00F67DF3">
          <w:rPr>
            <w:i/>
            <w:lang w:val="en-US"/>
          </w:rPr>
          <w:t>Pt</w:t>
        </w:r>
      </w:smartTag>
      <w:proofErr w:type="spellEnd"/>
      <w:r w:rsidRPr="00F67DF3">
        <w:rPr>
          <w:i/>
        </w:rPr>
        <w:t xml:space="preserve">, </w:t>
      </w:r>
      <w:r w:rsidRPr="00F67DF3">
        <w:rPr>
          <w:i/>
          <w:lang w:val="en-US"/>
        </w:rPr>
        <w:t>Italic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75"/>
        <w:gridCol w:w="1468"/>
        <w:gridCol w:w="566"/>
        <w:gridCol w:w="2360"/>
      </w:tblGrid>
      <w:tr w:rsidR="00124A4C" w:rsidRPr="00BA2941" w:rsidTr="006723CE">
        <w:trPr>
          <w:trHeight w:val="440"/>
        </w:trPr>
        <w:tc>
          <w:tcPr>
            <w:tcW w:w="1016" w:type="pct"/>
            <w:shd w:val="clear" w:color="auto" w:fill="auto"/>
            <w:noWrap/>
            <w:vAlign w:val="center"/>
          </w:tcPr>
          <w:p w:rsidR="00124A4C" w:rsidRPr="00124A4C" w:rsidRDefault="00124A4C" w:rsidP="006723CE">
            <w:pPr>
              <w:spacing w:line="276" w:lineRule="auto"/>
              <w:jc w:val="center"/>
              <w:rPr>
                <w:color w:val="000000"/>
              </w:rPr>
            </w:pPr>
            <w:r>
              <w:rPr>
                <w:color w:val="000000"/>
              </w:rPr>
              <w:t>Показатель</w:t>
            </w:r>
          </w:p>
        </w:tc>
        <w:tc>
          <w:tcPr>
            <w:tcW w:w="547" w:type="pct"/>
            <w:vAlign w:val="center"/>
          </w:tcPr>
          <w:p w:rsidR="00124A4C" w:rsidRPr="00297D5A" w:rsidRDefault="00124A4C" w:rsidP="006723CE">
            <w:pPr>
              <w:spacing w:line="276" w:lineRule="auto"/>
              <w:jc w:val="center"/>
              <w:rPr>
                <w:i/>
              </w:rPr>
            </w:pPr>
            <w:r w:rsidRPr="00297D5A">
              <w:rPr>
                <w:i/>
                <w:lang w:val="en-US"/>
              </w:rPr>
              <w:t>Z</w:t>
            </w:r>
          </w:p>
        </w:tc>
        <w:tc>
          <w:tcPr>
            <w:tcW w:w="1172" w:type="pct"/>
            <w:vAlign w:val="center"/>
          </w:tcPr>
          <w:p w:rsidR="00124A4C" w:rsidRPr="00DC017C" w:rsidRDefault="00124A4C" w:rsidP="006723CE">
            <w:pPr>
              <w:spacing w:line="276" w:lineRule="auto"/>
              <w:jc w:val="center"/>
            </w:pPr>
            <w:r>
              <w:t>Вероятность</w:t>
            </w:r>
            <w:r>
              <w:rPr>
                <w:lang w:val="en-US"/>
              </w:rPr>
              <w:t xml:space="preserve"> </w:t>
            </w:r>
            <w:r>
              <w:t>(</w:t>
            </w:r>
            <w:r w:rsidRPr="001F79FE">
              <w:rPr>
                <w:lang w:val="en-US"/>
              </w:rPr>
              <w:t>1)</w:t>
            </w:r>
          </w:p>
        </w:tc>
        <w:tc>
          <w:tcPr>
            <w:tcW w:w="390" w:type="pct"/>
            <w:shd w:val="clear" w:color="auto" w:fill="auto"/>
            <w:noWrap/>
            <w:vAlign w:val="center"/>
          </w:tcPr>
          <w:p w:rsidR="00124A4C" w:rsidRPr="00297D5A" w:rsidRDefault="00124A4C" w:rsidP="006723CE">
            <w:pPr>
              <w:spacing w:line="276" w:lineRule="auto"/>
              <w:jc w:val="center"/>
              <w:rPr>
                <w:i/>
                <w:color w:val="000000"/>
              </w:rPr>
            </w:pPr>
            <w:r w:rsidRPr="00297D5A">
              <w:rPr>
                <w:i/>
                <w:color w:val="000000"/>
                <w:lang w:val="en-US"/>
              </w:rPr>
              <w:t>Y</w:t>
            </w:r>
          </w:p>
        </w:tc>
        <w:tc>
          <w:tcPr>
            <w:tcW w:w="1875" w:type="pct"/>
            <w:vAlign w:val="center"/>
          </w:tcPr>
          <w:p w:rsidR="00124A4C" w:rsidRPr="00DC017C" w:rsidRDefault="00124A4C" w:rsidP="006723CE">
            <w:pPr>
              <w:spacing w:line="276" w:lineRule="auto"/>
              <w:jc w:val="center"/>
              <w:rPr>
                <w:color w:val="000000"/>
              </w:rPr>
            </w:pPr>
            <w:r>
              <w:t>Вероятность</w:t>
            </w:r>
            <w:r>
              <w:rPr>
                <w:lang w:val="en-US"/>
              </w:rPr>
              <w:t xml:space="preserve"> </w:t>
            </w:r>
            <w:r w:rsidRPr="001F79FE">
              <w:rPr>
                <w:lang w:val="en-US"/>
              </w:rPr>
              <w:t>(</w:t>
            </w:r>
            <w:r>
              <w:rPr>
                <w:lang w:val="en-US"/>
              </w:rPr>
              <w:t>2</w:t>
            </w:r>
            <w:r w:rsidRPr="001F79FE">
              <w:rPr>
                <w:lang w:val="en-US"/>
              </w:rPr>
              <w:t>)</w:t>
            </w:r>
          </w:p>
        </w:tc>
      </w:tr>
      <w:tr w:rsidR="00124A4C" w:rsidRPr="00297D5A" w:rsidTr="006723CE">
        <w:trPr>
          <w:trHeight w:val="300"/>
        </w:trPr>
        <w:tc>
          <w:tcPr>
            <w:tcW w:w="1016" w:type="pct"/>
            <w:shd w:val="clear" w:color="auto" w:fill="auto"/>
            <w:noWrap/>
            <w:vAlign w:val="center"/>
          </w:tcPr>
          <w:p w:rsidR="00124A4C" w:rsidRPr="00297D5A" w:rsidRDefault="00124A4C" w:rsidP="006723CE">
            <w:pPr>
              <w:spacing w:line="276" w:lineRule="auto"/>
              <w:jc w:val="center"/>
              <w:rPr>
                <w:color w:val="000000"/>
              </w:rPr>
            </w:pPr>
            <w:r w:rsidRPr="00297D5A">
              <w:rPr>
                <w:color w:val="000000"/>
              </w:rPr>
              <w:t>1</w:t>
            </w:r>
          </w:p>
        </w:tc>
        <w:tc>
          <w:tcPr>
            <w:tcW w:w="547" w:type="pct"/>
            <w:vAlign w:val="center"/>
          </w:tcPr>
          <w:p w:rsidR="00124A4C" w:rsidRPr="00297D5A" w:rsidRDefault="00124A4C" w:rsidP="006723CE">
            <w:pPr>
              <w:spacing w:line="276" w:lineRule="auto"/>
              <w:jc w:val="center"/>
              <w:rPr>
                <w:color w:val="000000"/>
              </w:rPr>
            </w:pPr>
            <w:r w:rsidRPr="00297D5A">
              <w:rPr>
                <w:color w:val="000000"/>
              </w:rPr>
              <w:t>1,78</w:t>
            </w:r>
          </w:p>
        </w:tc>
        <w:tc>
          <w:tcPr>
            <w:tcW w:w="1172" w:type="pct"/>
            <w:vAlign w:val="center"/>
          </w:tcPr>
          <w:p w:rsidR="00124A4C" w:rsidRPr="00124A4C" w:rsidRDefault="00124A4C" w:rsidP="006723CE">
            <w:pPr>
              <w:spacing w:line="276" w:lineRule="auto"/>
              <w:jc w:val="center"/>
              <w:rPr>
                <w:color w:val="000000"/>
              </w:rPr>
            </w:pPr>
            <w:r>
              <w:rPr>
                <w:color w:val="000000"/>
              </w:rPr>
              <w:t>высокая</w:t>
            </w:r>
          </w:p>
        </w:tc>
        <w:tc>
          <w:tcPr>
            <w:tcW w:w="390" w:type="pct"/>
            <w:shd w:val="clear" w:color="auto" w:fill="auto"/>
            <w:noWrap/>
            <w:vAlign w:val="center"/>
          </w:tcPr>
          <w:p w:rsidR="00124A4C" w:rsidRPr="00297D5A" w:rsidRDefault="00124A4C" w:rsidP="006723CE">
            <w:pPr>
              <w:spacing w:line="276" w:lineRule="auto"/>
              <w:jc w:val="center"/>
              <w:rPr>
                <w:color w:val="000000"/>
              </w:rPr>
            </w:pPr>
            <w:r w:rsidRPr="00297D5A">
              <w:rPr>
                <w:color w:val="000000"/>
              </w:rPr>
              <w:t>0,70</w:t>
            </w:r>
          </w:p>
        </w:tc>
        <w:tc>
          <w:tcPr>
            <w:tcW w:w="1875" w:type="pct"/>
            <w:vAlign w:val="center"/>
          </w:tcPr>
          <w:p w:rsidR="00124A4C" w:rsidRPr="00124A4C" w:rsidRDefault="00124A4C" w:rsidP="006723CE">
            <w:pPr>
              <w:spacing w:line="276" w:lineRule="auto"/>
              <w:jc w:val="center"/>
              <w:rPr>
                <w:color w:val="000000"/>
              </w:rPr>
            </w:pPr>
            <w:r>
              <w:rPr>
                <w:color w:val="000000"/>
              </w:rPr>
              <w:t>низкая</w:t>
            </w:r>
          </w:p>
        </w:tc>
      </w:tr>
      <w:tr w:rsidR="00124A4C" w:rsidRPr="00297D5A" w:rsidTr="006723CE">
        <w:trPr>
          <w:trHeight w:val="300"/>
        </w:trPr>
        <w:tc>
          <w:tcPr>
            <w:tcW w:w="1016" w:type="pct"/>
            <w:shd w:val="clear" w:color="auto" w:fill="auto"/>
            <w:noWrap/>
            <w:vAlign w:val="center"/>
          </w:tcPr>
          <w:p w:rsidR="00124A4C" w:rsidRPr="00297D5A" w:rsidRDefault="00124A4C" w:rsidP="006723CE">
            <w:pPr>
              <w:spacing w:line="276" w:lineRule="auto"/>
              <w:jc w:val="center"/>
              <w:rPr>
                <w:color w:val="000000"/>
              </w:rPr>
            </w:pPr>
            <w:r w:rsidRPr="00297D5A">
              <w:rPr>
                <w:color w:val="000000"/>
              </w:rPr>
              <w:t>2</w:t>
            </w:r>
          </w:p>
        </w:tc>
        <w:tc>
          <w:tcPr>
            <w:tcW w:w="547" w:type="pct"/>
            <w:vAlign w:val="center"/>
          </w:tcPr>
          <w:p w:rsidR="00124A4C" w:rsidRPr="00297D5A" w:rsidRDefault="00124A4C" w:rsidP="006723CE">
            <w:pPr>
              <w:spacing w:line="276" w:lineRule="auto"/>
              <w:jc w:val="center"/>
              <w:rPr>
                <w:color w:val="000000"/>
              </w:rPr>
            </w:pPr>
            <w:r w:rsidRPr="00297D5A">
              <w:rPr>
                <w:color w:val="000000"/>
              </w:rPr>
              <w:t>4,55</w:t>
            </w:r>
          </w:p>
        </w:tc>
        <w:tc>
          <w:tcPr>
            <w:tcW w:w="1172" w:type="pct"/>
            <w:vAlign w:val="center"/>
          </w:tcPr>
          <w:p w:rsidR="00124A4C" w:rsidRPr="00124A4C" w:rsidRDefault="00124A4C" w:rsidP="006723CE">
            <w:pPr>
              <w:spacing w:line="276" w:lineRule="auto"/>
              <w:jc w:val="center"/>
              <w:rPr>
                <w:color w:val="000000"/>
              </w:rPr>
            </w:pPr>
            <w:r>
              <w:rPr>
                <w:color w:val="000000"/>
              </w:rPr>
              <w:t>очень низкая</w:t>
            </w:r>
          </w:p>
        </w:tc>
        <w:tc>
          <w:tcPr>
            <w:tcW w:w="390" w:type="pct"/>
            <w:shd w:val="clear" w:color="auto" w:fill="auto"/>
            <w:noWrap/>
            <w:vAlign w:val="center"/>
          </w:tcPr>
          <w:p w:rsidR="00124A4C" w:rsidRPr="00297D5A" w:rsidRDefault="00124A4C" w:rsidP="006723CE">
            <w:pPr>
              <w:spacing w:line="276" w:lineRule="auto"/>
              <w:jc w:val="center"/>
              <w:rPr>
                <w:color w:val="000000"/>
              </w:rPr>
            </w:pPr>
            <w:r w:rsidRPr="00297D5A">
              <w:rPr>
                <w:color w:val="000000"/>
              </w:rPr>
              <w:t>1,54</w:t>
            </w:r>
          </w:p>
        </w:tc>
        <w:tc>
          <w:tcPr>
            <w:tcW w:w="1875" w:type="pct"/>
            <w:vAlign w:val="center"/>
          </w:tcPr>
          <w:p w:rsidR="00124A4C" w:rsidRPr="00297D5A" w:rsidRDefault="00124A4C" w:rsidP="006723CE">
            <w:pPr>
              <w:spacing w:line="276" w:lineRule="auto"/>
              <w:jc w:val="center"/>
              <w:rPr>
                <w:color w:val="000000"/>
              </w:rPr>
            </w:pPr>
            <w:r>
              <w:rPr>
                <w:color w:val="000000"/>
              </w:rPr>
              <w:t>низкая</w:t>
            </w:r>
          </w:p>
        </w:tc>
      </w:tr>
    </w:tbl>
    <w:p w:rsidR="006723CE" w:rsidRDefault="006723CE" w:rsidP="006723CE">
      <w:pPr>
        <w:spacing w:line="276" w:lineRule="auto"/>
        <w:ind w:right="-2" w:firstLine="284"/>
        <w:jc w:val="center"/>
        <w:rPr>
          <w:b/>
          <w:caps/>
        </w:rPr>
      </w:pPr>
    </w:p>
    <w:p w:rsidR="00B204FB" w:rsidRPr="003F5FFF" w:rsidRDefault="00B204FB" w:rsidP="006723CE">
      <w:pPr>
        <w:spacing w:line="276" w:lineRule="auto"/>
        <w:ind w:right="-2" w:firstLine="284"/>
        <w:jc w:val="center"/>
        <w:rPr>
          <w:b/>
          <w:caps/>
        </w:rPr>
      </w:pPr>
      <w:r w:rsidRPr="003F5FFF">
        <w:rPr>
          <w:b/>
          <w:caps/>
        </w:rPr>
        <w:t>Список Литературы</w:t>
      </w:r>
    </w:p>
    <w:p w:rsidR="00B204FB" w:rsidRPr="003F5FFF" w:rsidRDefault="00B204FB" w:rsidP="006723CE">
      <w:pPr>
        <w:pStyle w:val="a3"/>
        <w:spacing w:line="276" w:lineRule="auto"/>
        <w:rPr>
          <w:caps/>
          <w:sz w:val="20"/>
        </w:rPr>
      </w:pPr>
    </w:p>
    <w:p w:rsidR="00B204FB" w:rsidRPr="003F5FFF" w:rsidRDefault="00B204FB" w:rsidP="006723CE">
      <w:pPr>
        <w:pStyle w:val="20"/>
        <w:numPr>
          <w:ilvl w:val="0"/>
          <w:numId w:val="11"/>
        </w:numPr>
        <w:tabs>
          <w:tab w:val="clear" w:pos="786"/>
          <w:tab w:val="num" w:pos="360"/>
        </w:tabs>
        <w:spacing w:line="276" w:lineRule="auto"/>
        <w:ind w:left="360"/>
        <w:rPr>
          <w:sz w:val="20"/>
        </w:rPr>
      </w:pPr>
      <w:r w:rsidRPr="003F5FFF">
        <w:rPr>
          <w:sz w:val="20"/>
        </w:rPr>
        <w:t>Фамилия И.О. Название книги. – М.: Издательство, 20</w:t>
      </w:r>
      <w:r w:rsidR="00A5280B">
        <w:rPr>
          <w:sz w:val="20"/>
        </w:rPr>
        <w:t>13</w:t>
      </w:r>
      <w:r w:rsidRPr="003F5FFF">
        <w:rPr>
          <w:sz w:val="20"/>
        </w:rPr>
        <w:t>. – 123 с.</w:t>
      </w:r>
    </w:p>
    <w:p w:rsidR="00B204FB" w:rsidRPr="003F5FFF" w:rsidRDefault="00B204FB" w:rsidP="006723CE">
      <w:pPr>
        <w:pStyle w:val="20"/>
        <w:numPr>
          <w:ilvl w:val="0"/>
          <w:numId w:val="11"/>
        </w:numPr>
        <w:tabs>
          <w:tab w:val="clear" w:pos="786"/>
          <w:tab w:val="num" w:pos="360"/>
        </w:tabs>
        <w:spacing w:line="276" w:lineRule="auto"/>
        <w:ind w:left="360"/>
        <w:rPr>
          <w:sz w:val="20"/>
        </w:rPr>
      </w:pPr>
      <w:r w:rsidRPr="003F5FFF">
        <w:rPr>
          <w:sz w:val="20"/>
        </w:rPr>
        <w:t>Название книги / Под ред. И.О. Фамилия. – М.: Издательство, 20</w:t>
      </w:r>
      <w:r w:rsidR="009310C4" w:rsidRPr="003F5FFF">
        <w:rPr>
          <w:sz w:val="20"/>
        </w:rPr>
        <w:t>1</w:t>
      </w:r>
      <w:r w:rsidR="00A5280B">
        <w:rPr>
          <w:sz w:val="20"/>
        </w:rPr>
        <w:t>1</w:t>
      </w:r>
      <w:r w:rsidRPr="003F5FFF">
        <w:rPr>
          <w:sz w:val="20"/>
        </w:rPr>
        <w:t>. – 123 с.</w:t>
      </w:r>
    </w:p>
    <w:p w:rsidR="00B204FB" w:rsidRPr="003F5FFF" w:rsidRDefault="00B204FB" w:rsidP="006723CE">
      <w:pPr>
        <w:pStyle w:val="20"/>
        <w:numPr>
          <w:ilvl w:val="0"/>
          <w:numId w:val="11"/>
        </w:numPr>
        <w:tabs>
          <w:tab w:val="clear" w:pos="786"/>
          <w:tab w:val="num" w:pos="360"/>
        </w:tabs>
        <w:spacing w:line="276" w:lineRule="auto"/>
        <w:ind w:left="360"/>
        <w:rPr>
          <w:sz w:val="20"/>
        </w:rPr>
      </w:pPr>
      <w:r w:rsidRPr="003F5FFF">
        <w:rPr>
          <w:sz w:val="20"/>
        </w:rPr>
        <w:t>Фамилия И.О. Название статьи // Журнал. – 20</w:t>
      </w:r>
      <w:r w:rsidR="00A5280B">
        <w:rPr>
          <w:sz w:val="20"/>
        </w:rPr>
        <w:t>12</w:t>
      </w:r>
      <w:r w:rsidRPr="003F5FFF">
        <w:rPr>
          <w:sz w:val="20"/>
        </w:rPr>
        <w:t>. – Т. 1.</w:t>
      </w:r>
      <w:r w:rsidR="004B7AA2">
        <w:rPr>
          <w:sz w:val="20"/>
        </w:rPr>
        <w:t>,</w:t>
      </w:r>
      <w:r w:rsidRPr="003F5FFF">
        <w:rPr>
          <w:sz w:val="20"/>
        </w:rPr>
        <w:t xml:space="preserve"> № 11. – С. 71–77.</w:t>
      </w:r>
    </w:p>
    <w:p w:rsidR="00B204FB" w:rsidRPr="003F5FFF" w:rsidRDefault="00B204FB" w:rsidP="006723CE">
      <w:pPr>
        <w:pStyle w:val="20"/>
        <w:numPr>
          <w:ilvl w:val="0"/>
          <w:numId w:val="11"/>
        </w:numPr>
        <w:tabs>
          <w:tab w:val="clear" w:pos="786"/>
          <w:tab w:val="num" w:pos="360"/>
        </w:tabs>
        <w:spacing w:line="276" w:lineRule="auto"/>
        <w:ind w:left="360"/>
        <w:rPr>
          <w:sz w:val="20"/>
        </w:rPr>
      </w:pPr>
      <w:r w:rsidRPr="003F5FFF">
        <w:rPr>
          <w:sz w:val="20"/>
        </w:rPr>
        <w:t xml:space="preserve">Фамилия И.О. Название диссертации: </w:t>
      </w:r>
      <w:proofErr w:type="spellStart"/>
      <w:r w:rsidRPr="003F5FFF">
        <w:rPr>
          <w:sz w:val="20"/>
        </w:rPr>
        <w:t>Автореф</w:t>
      </w:r>
      <w:proofErr w:type="spellEnd"/>
      <w:r w:rsidRPr="003F5FFF">
        <w:rPr>
          <w:sz w:val="20"/>
        </w:rPr>
        <w:t xml:space="preserve">. </w:t>
      </w:r>
      <w:proofErr w:type="spellStart"/>
      <w:r w:rsidR="00C1767C" w:rsidRPr="003F5FFF">
        <w:rPr>
          <w:sz w:val="20"/>
        </w:rPr>
        <w:t>Д</w:t>
      </w:r>
      <w:r w:rsidRPr="003F5FFF">
        <w:rPr>
          <w:sz w:val="20"/>
        </w:rPr>
        <w:t>ис</w:t>
      </w:r>
      <w:proofErr w:type="spellEnd"/>
      <w:r w:rsidRPr="003F5FFF">
        <w:rPr>
          <w:sz w:val="20"/>
        </w:rPr>
        <w:t xml:space="preserve">. … канд. </w:t>
      </w:r>
      <w:r w:rsidR="00C1767C" w:rsidRPr="003F5FFF">
        <w:rPr>
          <w:sz w:val="20"/>
        </w:rPr>
        <w:t>Ф</w:t>
      </w:r>
      <w:r w:rsidRPr="003F5FFF">
        <w:rPr>
          <w:sz w:val="20"/>
        </w:rPr>
        <w:t>из.-мат. наук. – Томск, 20</w:t>
      </w:r>
      <w:r w:rsidR="009310C4" w:rsidRPr="003F5FFF">
        <w:rPr>
          <w:sz w:val="20"/>
        </w:rPr>
        <w:t>10</w:t>
      </w:r>
      <w:r w:rsidRPr="003F5FFF">
        <w:rPr>
          <w:sz w:val="20"/>
        </w:rPr>
        <w:t>. – 19 с.</w:t>
      </w:r>
    </w:p>
    <w:p w:rsidR="00B204FB" w:rsidRPr="003F5FFF" w:rsidRDefault="00B204FB" w:rsidP="006723CE">
      <w:pPr>
        <w:pStyle w:val="20"/>
        <w:numPr>
          <w:ilvl w:val="0"/>
          <w:numId w:val="11"/>
        </w:numPr>
        <w:tabs>
          <w:tab w:val="clear" w:pos="786"/>
          <w:tab w:val="num" w:pos="360"/>
        </w:tabs>
        <w:spacing w:line="276" w:lineRule="auto"/>
        <w:ind w:left="360"/>
        <w:rPr>
          <w:sz w:val="20"/>
        </w:rPr>
      </w:pPr>
      <w:r w:rsidRPr="003F5FFF">
        <w:rPr>
          <w:sz w:val="20"/>
        </w:rPr>
        <w:t xml:space="preserve">Фамилия И.О. Моделирование процесса // Современные техника и технологии: Труды VII </w:t>
      </w:r>
      <w:proofErr w:type="spellStart"/>
      <w:r w:rsidRPr="003F5FFF">
        <w:rPr>
          <w:sz w:val="20"/>
        </w:rPr>
        <w:t>Междунар</w:t>
      </w:r>
      <w:proofErr w:type="spellEnd"/>
      <w:r w:rsidRPr="003F5FFF">
        <w:rPr>
          <w:sz w:val="20"/>
        </w:rPr>
        <w:t xml:space="preserve">. </w:t>
      </w:r>
      <w:r w:rsidR="00C1767C" w:rsidRPr="003F5FFF">
        <w:rPr>
          <w:sz w:val="20"/>
        </w:rPr>
        <w:t>Н</w:t>
      </w:r>
      <w:r w:rsidRPr="003F5FFF">
        <w:rPr>
          <w:sz w:val="20"/>
        </w:rPr>
        <w:t>аучно-практ</w:t>
      </w:r>
      <w:r w:rsidR="00A5280B">
        <w:rPr>
          <w:sz w:val="20"/>
        </w:rPr>
        <w:t>ической</w:t>
      </w:r>
      <w:r w:rsidRPr="003F5FFF">
        <w:rPr>
          <w:sz w:val="20"/>
        </w:rPr>
        <w:t xml:space="preserve"> конф</w:t>
      </w:r>
      <w:r w:rsidR="00A5280B">
        <w:rPr>
          <w:sz w:val="20"/>
        </w:rPr>
        <w:t>еренции</w:t>
      </w:r>
      <w:r w:rsidR="0056740D">
        <w:rPr>
          <w:sz w:val="20"/>
        </w:rPr>
        <w:t xml:space="preserve"> </w:t>
      </w:r>
      <w:r w:rsidRPr="003F5FFF">
        <w:rPr>
          <w:sz w:val="20"/>
        </w:rPr>
        <w:t>молодых ученых. – Томск, 2008. – Т. 1. – С. 226–228.</w:t>
      </w:r>
    </w:p>
    <w:p w:rsidR="00752D5C" w:rsidRPr="006723CE" w:rsidRDefault="00B204FB" w:rsidP="007B2F3E">
      <w:pPr>
        <w:pStyle w:val="20"/>
        <w:numPr>
          <w:ilvl w:val="0"/>
          <w:numId w:val="11"/>
        </w:numPr>
        <w:tabs>
          <w:tab w:val="clear" w:pos="786"/>
          <w:tab w:val="num" w:pos="360"/>
        </w:tabs>
        <w:spacing w:line="276" w:lineRule="auto"/>
        <w:ind w:left="360" w:right="-2"/>
        <w:rPr>
          <w:color w:val="000000"/>
        </w:rPr>
      </w:pPr>
      <w:r w:rsidRPr="003F5FFF">
        <w:rPr>
          <w:sz w:val="20"/>
        </w:rPr>
        <w:t xml:space="preserve">Фамилия И.О. Обработка экспериментальных </w:t>
      </w:r>
      <w:r w:rsidR="00A5280B">
        <w:rPr>
          <w:sz w:val="20"/>
        </w:rPr>
        <w:t>данных [Электронный ресурс]. – Р</w:t>
      </w:r>
      <w:r w:rsidRPr="003F5FFF">
        <w:rPr>
          <w:sz w:val="20"/>
        </w:rPr>
        <w:t xml:space="preserve">ежим доступа: http://www.tpu.ru/html/izvestia.htm. </w:t>
      </w:r>
      <w:r w:rsidR="00027924">
        <w:rPr>
          <w:sz w:val="20"/>
        </w:rPr>
        <w:t>(дата обращения:</w:t>
      </w:r>
      <w:r w:rsidRPr="003F5FFF">
        <w:rPr>
          <w:sz w:val="20"/>
        </w:rPr>
        <w:t xml:space="preserve"> 25.04.</w:t>
      </w:r>
      <w:r w:rsidR="00027924">
        <w:rPr>
          <w:sz w:val="20"/>
        </w:rPr>
        <w:t>2018)</w:t>
      </w:r>
    </w:p>
    <w:p w:rsidR="005C4C23" w:rsidRPr="00CD6F9E" w:rsidRDefault="00F91E4E" w:rsidP="006723CE">
      <w:pPr>
        <w:spacing w:line="276" w:lineRule="auto"/>
        <w:ind w:right="-2"/>
        <w:jc w:val="center"/>
        <w:rPr>
          <w:b/>
          <w:u w:val="single"/>
        </w:rPr>
      </w:pPr>
      <w:r w:rsidRPr="00F91E4E">
        <w:rPr>
          <w:b/>
          <w:color w:val="000000"/>
          <w:u w:val="single"/>
        </w:rPr>
        <w:br w:type="page"/>
      </w:r>
      <w:r w:rsidRPr="00CD6F9E">
        <w:rPr>
          <w:b/>
          <w:color w:val="000000"/>
          <w:u w:val="single"/>
        </w:rPr>
        <w:lastRenderedPageBreak/>
        <w:t xml:space="preserve">ОБРАЗЕЦ ОФОРМЛЕНИЯ </w:t>
      </w:r>
      <w:r w:rsidRPr="00CD6F9E">
        <w:rPr>
          <w:b/>
          <w:u w:val="single"/>
        </w:rPr>
        <w:t>ДОКЛАДА НА АН</w:t>
      </w:r>
      <w:r w:rsidR="002029EB" w:rsidRPr="00CD6F9E">
        <w:rPr>
          <w:b/>
          <w:u w:val="single"/>
        </w:rPr>
        <w:t>ГЛИЙ</w:t>
      </w:r>
      <w:r w:rsidRPr="00CD6F9E">
        <w:rPr>
          <w:b/>
          <w:u w:val="single"/>
        </w:rPr>
        <w:t>СКОМ ЯЗЫКЕ</w:t>
      </w:r>
    </w:p>
    <w:p w:rsidR="008E7A92" w:rsidRDefault="008E7A92" w:rsidP="006723CE">
      <w:pPr>
        <w:spacing w:line="276" w:lineRule="auto"/>
        <w:jc w:val="center"/>
        <w:rPr>
          <w:b/>
        </w:rPr>
      </w:pPr>
    </w:p>
    <w:p w:rsidR="009B7392" w:rsidRPr="00CD6F9E" w:rsidRDefault="00CD6F9E" w:rsidP="006723CE">
      <w:pPr>
        <w:spacing w:line="276" w:lineRule="auto"/>
        <w:jc w:val="center"/>
        <w:rPr>
          <w:b/>
          <w:lang w:val="en-US"/>
        </w:rPr>
      </w:pPr>
      <w:bookmarkStart w:id="0" w:name="_GoBack"/>
      <w:bookmarkEnd w:id="0"/>
      <w:r>
        <w:rPr>
          <w:b/>
          <w:lang w:val="en-US"/>
        </w:rPr>
        <w:t>TITLE</w:t>
      </w:r>
    </w:p>
    <w:p w:rsidR="009B7392" w:rsidRPr="00CD6F9E" w:rsidRDefault="009B7392" w:rsidP="006723CE">
      <w:pPr>
        <w:spacing w:line="276" w:lineRule="auto"/>
        <w:ind w:right="384"/>
        <w:jc w:val="center"/>
        <w:rPr>
          <w:lang w:val="en-US"/>
        </w:rPr>
      </w:pPr>
      <w:r w:rsidRPr="00CD6F9E">
        <w:rPr>
          <w:u w:val="single"/>
          <w:lang w:val="en-US"/>
        </w:rPr>
        <w:t xml:space="preserve">I.I. </w:t>
      </w:r>
      <w:proofErr w:type="spellStart"/>
      <w:r w:rsidRPr="00CD6F9E">
        <w:rPr>
          <w:u w:val="single"/>
          <w:lang w:val="en-US"/>
        </w:rPr>
        <w:t>Ivanov</w:t>
      </w:r>
      <w:proofErr w:type="spellEnd"/>
      <w:r w:rsidRPr="00CD6F9E">
        <w:rPr>
          <w:lang w:val="en-US"/>
        </w:rPr>
        <w:t xml:space="preserve">, P.P. </w:t>
      </w:r>
      <w:proofErr w:type="spellStart"/>
      <w:r w:rsidRPr="00CD6F9E">
        <w:rPr>
          <w:lang w:val="en-US"/>
        </w:rPr>
        <w:t>Petrov</w:t>
      </w:r>
      <w:proofErr w:type="spellEnd"/>
      <w:r w:rsidRPr="00CD6F9E">
        <w:rPr>
          <w:lang w:val="en-US"/>
        </w:rPr>
        <w:t xml:space="preserve">, </w:t>
      </w:r>
      <w:r w:rsidR="00CD6F9E">
        <w:rPr>
          <w:lang w:val="en-US"/>
        </w:rPr>
        <w:t>D.D.</w:t>
      </w:r>
      <w:r w:rsidRPr="00CD6F9E">
        <w:rPr>
          <w:lang w:val="en-US"/>
        </w:rPr>
        <w:t xml:space="preserve"> </w:t>
      </w:r>
      <w:proofErr w:type="spellStart"/>
      <w:r w:rsidR="00CD6F9E">
        <w:rPr>
          <w:lang w:val="en-US"/>
        </w:rPr>
        <w:t>Sidorov</w:t>
      </w:r>
      <w:proofErr w:type="spellEnd"/>
    </w:p>
    <w:p w:rsidR="009B7392" w:rsidRPr="00CD6F9E" w:rsidRDefault="009B7392" w:rsidP="006723CE">
      <w:pPr>
        <w:spacing w:line="276" w:lineRule="auto"/>
        <w:ind w:right="384"/>
        <w:jc w:val="center"/>
        <w:rPr>
          <w:lang w:val="en-US"/>
        </w:rPr>
      </w:pPr>
      <w:r w:rsidRPr="00CD6F9E">
        <w:rPr>
          <w:lang w:val="en-US"/>
        </w:rPr>
        <w:t xml:space="preserve">Tomsk </w:t>
      </w:r>
      <w:r w:rsidR="00CD6F9E">
        <w:rPr>
          <w:lang w:val="en-US"/>
        </w:rPr>
        <w:t>State</w:t>
      </w:r>
      <w:r w:rsidRPr="00CD6F9E">
        <w:rPr>
          <w:lang w:val="en-US"/>
        </w:rPr>
        <w:t xml:space="preserve"> University, Russia, Tomsk, Lenin str., 3</w:t>
      </w:r>
      <w:r w:rsidR="00CD6F9E">
        <w:rPr>
          <w:lang w:val="en-US"/>
        </w:rPr>
        <w:t>6</w:t>
      </w:r>
      <w:r w:rsidRPr="00CD6F9E">
        <w:rPr>
          <w:lang w:val="en-US"/>
        </w:rPr>
        <w:t>, 634050</w:t>
      </w:r>
    </w:p>
    <w:p w:rsidR="009B7392" w:rsidRPr="00CD6F9E" w:rsidRDefault="009B7392" w:rsidP="006723CE">
      <w:pPr>
        <w:spacing w:line="276" w:lineRule="auto"/>
        <w:ind w:right="384"/>
        <w:jc w:val="center"/>
        <w:rPr>
          <w:lang w:val="en-US"/>
        </w:rPr>
      </w:pPr>
      <w:r w:rsidRPr="00CD6F9E">
        <w:rPr>
          <w:lang w:val="pt-BR"/>
        </w:rPr>
        <w:t xml:space="preserve">E-mail: </w:t>
      </w:r>
      <w:r w:rsidR="005B3ED0">
        <w:fldChar w:fldCharType="begin"/>
      </w:r>
      <w:r w:rsidR="005B3ED0" w:rsidRPr="008E7A92">
        <w:rPr>
          <w:lang w:val="en-US"/>
        </w:rPr>
        <w:instrText xml:space="preserve"> HYPERLINK "mailto:sidorov@tsu.ru" </w:instrText>
      </w:r>
      <w:r w:rsidR="005B3ED0">
        <w:fldChar w:fldCharType="separate"/>
      </w:r>
      <w:r w:rsidR="00CD6F9E" w:rsidRPr="008519E0">
        <w:rPr>
          <w:rStyle w:val="a5"/>
          <w:lang w:val="pt-BR"/>
        </w:rPr>
        <w:t>sidorov@tsu.ru</w:t>
      </w:r>
      <w:r w:rsidR="005B3ED0">
        <w:rPr>
          <w:rStyle w:val="a5"/>
          <w:lang w:val="pt-BR"/>
        </w:rPr>
        <w:fldChar w:fldCharType="end"/>
      </w:r>
    </w:p>
    <w:p w:rsidR="00493050" w:rsidRPr="00CD6F9E" w:rsidRDefault="00493050" w:rsidP="006723CE">
      <w:pPr>
        <w:spacing w:line="276" w:lineRule="auto"/>
        <w:ind w:right="-2"/>
        <w:jc w:val="center"/>
        <w:rPr>
          <w:b/>
          <w:color w:val="000000"/>
          <w:lang w:val="en-US"/>
        </w:rPr>
      </w:pPr>
    </w:p>
    <w:p w:rsidR="009B7392" w:rsidRPr="00CD6F9E" w:rsidRDefault="009B7392" w:rsidP="006723CE">
      <w:pPr>
        <w:spacing w:line="276" w:lineRule="auto"/>
        <w:ind w:right="384"/>
        <w:jc w:val="center"/>
        <w:rPr>
          <w:lang w:val="en-US"/>
        </w:rPr>
      </w:pPr>
    </w:p>
    <w:p w:rsidR="008060FA" w:rsidRPr="00CD6F9E" w:rsidRDefault="00CD6F9E" w:rsidP="006723CE">
      <w:pPr>
        <w:spacing w:line="276" w:lineRule="auto"/>
        <w:ind w:right="-2"/>
        <w:jc w:val="both"/>
        <w:rPr>
          <w:i/>
          <w:lang w:val="en-US"/>
        </w:rPr>
      </w:pPr>
      <w:r>
        <w:rPr>
          <w:b/>
          <w:i/>
          <w:lang w:val="en-US"/>
        </w:rPr>
        <w:t>Abstract</w:t>
      </w:r>
      <w:r w:rsidR="009B7392" w:rsidRPr="00CD6F9E">
        <w:rPr>
          <w:b/>
          <w:i/>
          <w:lang w:val="en-US"/>
        </w:rPr>
        <w:t>.</w:t>
      </w:r>
      <w:r w:rsidR="009B7392" w:rsidRPr="00CD6F9E">
        <w:rPr>
          <w:i/>
          <w:lang w:val="en-US"/>
        </w:rPr>
        <w:t xml:space="preserve"> </w:t>
      </w:r>
      <w:r w:rsidRPr="00CD6F9E">
        <w:rPr>
          <w:i/>
          <w:lang w:val="en-US"/>
        </w:rPr>
        <w:t xml:space="preserve">This document demonstrates the </w:t>
      </w:r>
      <w:r>
        <w:rPr>
          <w:i/>
          <w:lang w:val="en-US"/>
        </w:rPr>
        <w:t>paper design</w:t>
      </w:r>
      <w:r w:rsidRPr="00CD6F9E">
        <w:rPr>
          <w:i/>
          <w:lang w:val="en-US"/>
        </w:rPr>
        <w:t>. It is convenient to begin the work on the report with the revision of this document. The volume should not exceed three A5</w:t>
      </w:r>
      <w:r>
        <w:rPr>
          <w:i/>
          <w:lang w:val="en-US"/>
        </w:rPr>
        <w:t xml:space="preserve"> format </w:t>
      </w:r>
      <w:r w:rsidRPr="00CD6F9E">
        <w:rPr>
          <w:i/>
          <w:lang w:val="en-US"/>
        </w:rPr>
        <w:t>pages.</w:t>
      </w:r>
    </w:p>
    <w:p w:rsidR="008060FA" w:rsidRPr="00CD6F9E" w:rsidRDefault="008060FA" w:rsidP="006723CE">
      <w:pPr>
        <w:spacing w:line="276" w:lineRule="auto"/>
        <w:ind w:right="-2" w:firstLine="567"/>
        <w:jc w:val="both"/>
        <w:rPr>
          <w:color w:val="000000"/>
          <w:lang w:val="en-US"/>
        </w:rPr>
      </w:pPr>
    </w:p>
    <w:p w:rsidR="008060FA" w:rsidRPr="00CD6F9E" w:rsidRDefault="008060FA" w:rsidP="006723CE">
      <w:pPr>
        <w:spacing w:line="276" w:lineRule="auto"/>
        <w:ind w:right="-2" w:firstLine="567"/>
        <w:jc w:val="both"/>
        <w:rPr>
          <w:color w:val="000000"/>
          <w:lang w:val="en-US"/>
        </w:rPr>
      </w:pPr>
      <w:r w:rsidRPr="00CD6F9E">
        <w:rPr>
          <w:b/>
          <w:color w:val="000000"/>
          <w:lang w:val="en-US"/>
        </w:rPr>
        <w:t xml:space="preserve">Introduction. </w:t>
      </w:r>
      <w:r w:rsidR="004A1D80" w:rsidRPr="00CD6F9E">
        <w:rPr>
          <w:color w:val="000000"/>
          <w:lang w:val="en-US"/>
        </w:rPr>
        <w:t>The body of your abstract begins here. It should be an explicit summary of your presentation that states the problem, the methods used, and the major results and conclusions. Download these directions as a MS Word document and use it as the template for your abstract as it contains all necessary formats and styles. The content of the abstract will be the basis for acceptance of the presentation at the conference.</w:t>
      </w:r>
    </w:p>
    <w:p w:rsidR="004B7AA2" w:rsidRPr="00CD6F9E" w:rsidRDefault="004A1D80" w:rsidP="006723CE">
      <w:pPr>
        <w:spacing w:line="276" w:lineRule="auto"/>
        <w:ind w:right="-2" w:firstLine="567"/>
        <w:jc w:val="both"/>
        <w:rPr>
          <w:color w:val="000000"/>
          <w:lang w:val="en-US"/>
        </w:rPr>
      </w:pPr>
      <w:r w:rsidRPr="00CD6F9E">
        <w:rPr>
          <w:b/>
          <w:color w:val="000000"/>
          <w:lang w:val="en-US"/>
        </w:rPr>
        <w:t>Research methods.</w:t>
      </w:r>
      <w:r w:rsidRPr="00CD6F9E">
        <w:rPr>
          <w:color w:val="000000"/>
          <w:lang w:val="en-US"/>
        </w:rPr>
        <w:t xml:space="preserve"> This section should include a concise description of the process by which you conducted your research.</w:t>
      </w:r>
    </w:p>
    <w:p w:rsidR="004B7AA2" w:rsidRPr="00CD6F9E" w:rsidRDefault="004B7AA2" w:rsidP="006723CE">
      <w:pPr>
        <w:spacing w:line="276" w:lineRule="auto"/>
        <w:ind w:right="-2" w:firstLine="567"/>
        <w:jc w:val="both"/>
        <w:rPr>
          <w:color w:val="000000"/>
          <w:lang w:val="en-US"/>
        </w:rPr>
      </w:pPr>
      <w:r w:rsidRPr="00CD6F9E">
        <w:rPr>
          <w:b/>
          <w:color w:val="000000"/>
          <w:lang w:val="en-US"/>
        </w:rPr>
        <w:t>Results</w:t>
      </w:r>
      <w:r w:rsidRPr="00CD6F9E">
        <w:rPr>
          <w:color w:val="000000"/>
          <w:lang w:val="en-US"/>
        </w:rPr>
        <w:t xml:space="preserve">. </w:t>
      </w:r>
      <w:r w:rsidR="004A1D80" w:rsidRPr="00CD6F9E">
        <w:rPr>
          <w:color w:val="000000"/>
          <w:lang w:val="en-US"/>
        </w:rPr>
        <w:t>The results or outcomes of the work you have done</w:t>
      </w:r>
      <w:r w:rsidR="00622820" w:rsidRPr="00CD6F9E">
        <w:rPr>
          <w:color w:val="000000"/>
          <w:lang w:val="en-US"/>
        </w:rPr>
        <w:t>.</w:t>
      </w:r>
    </w:p>
    <w:p w:rsidR="004B7AA2" w:rsidRPr="00CD6F9E" w:rsidRDefault="004B7AA2" w:rsidP="006723CE">
      <w:pPr>
        <w:spacing w:line="276" w:lineRule="auto"/>
        <w:ind w:right="-2" w:firstLine="567"/>
        <w:jc w:val="both"/>
        <w:rPr>
          <w:color w:val="000000"/>
          <w:lang w:val="en-US"/>
        </w:rPr>
      </w:pPr>
      <w:r w:rsidRPr="00CD6F9E">
        <w:rPr>
          <w:b/>
          <w:color w:val="000000"/>
          <w:lang w:val="en-US"/>
        </w:rPr>
        <w:t>Conclusion</w:t>
      </w:r>
      <w:r w:rsidRPr="00CD6F9E">
        <w:rPr>
          <w:color w:val="000000"/>
          <w:lang w:val="en-US"/>
        </w:rPr>
        <w:t xml:space="preserve">.  </w:t>
      </w:r>
      <w:r w:rsidR="004A1D80" w:rsidRPr="00CD6F9E">
        <w:rPr>
          <w:color w:val="000000"/>
          <w:lang w:val="en-US"/>
        </w:rPr>
        <w:t>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w:t>
      </w:r>
    </w:p>
    <w:p w:rsidR="00622820" w:rsidRPr="00CD6F9E" w:rsidRDefault="00622820" w:rsidP="006723CE">
      <w:pPr>
        <w:spacing w:line="276" w:lineRule="auto"/>
        <w:ind w:right="-2" w:firstLine="284"/>
        <w:jc w:val="both"/>
        <w:rPr>
          <w:color w:val="000000"/>
          <w:lang w:val="en-US"/>
        </w:rPr>
      </w:pPr>
      <w:r w:rsidRPr="00CD6F9E">
        <w:rPr>
          <w:color w:val="000000"/>
          <w:lang w:val="en-US"/>
        </w:rPr>
        <w:t>Figures and tables must be included in the main text and must be individually numbered and captioned. Illustrations should be sharp and clear. Place figures and tables centered. Captions should be placed below figures and above tables. They are typed in Times New Roman 10, in italics, and centered. Leave one line before and after tables and figures (see examples below).</w:t>
      </w:r>
    </w:p>
    <w:p w:rsidR="006723CE" w:rsidRPr="008E7A92" w:rsidRDefault="006723CE" w:rsidP="006723CE">
      <w:pPr>
        <w:spacing w:line="276" w:lineRule="auto"/>
        <w:ind w:right="-2" w:firstLine="284"/>
        <w:jc w:val="center"/>
        <w:rPr>
          <w:b/>
          <w:color w:val="000000"/>
          <w:lang w:val="en-US"/>
        </w:rPr>
      </w:pPr>
    </w:p>
    <w:p w:rsidR="006723CE" w:rsidRPr="008E7A92" w:rsidRDefault="006723CE" w:rsidP="006723CE">
      <w:pPr>
        <w:spacing w:line="276" w:lineRule="auto"/>
        <w:ind w:right="-2" w:firstLine="284"/>
        <w:jc w:val="center"/>
        <w:rPr>
          <w:b/>
          <w:color w:val="000000"/>
          <w:lang w:val="en-US"/>
        </w:rPr>
      </w:pPr>
    </w:p>
    <w:p w:rsidR="006723CE" w:rsidRPr="008E7A92" w:rsidRDefault="006723CE" w:rsidP="006723CE">
      <w:pPr>
        <w:spacing w:line="276" w:lineRule="auto"/>
        <w:ind w:right="-2" w:firstLine="284"/>
        <w:jc w:val="center"/>
        <w:rPr>
          <w:b/>
          <w:color w:val="000000"/>
          <w:lang w:val="en-US"/>
        </w:rPr>
      </w:pPr>
    </w:p>
    <w:p w:rsidR="00622820" w:rsidRPr="00CD6F9E" w:rsidRDefault="00622820" w:rsidP="006723CE">
      <w:pPr>
        <w:spacing w:line="276" w:lineRule="auto"/>
        <w:ind w:right="-2" w:firstLine="284"/>
        <w:jc w:val="center"/>
        <w:rPr>
          <w:b/>
          <w:color w:val="000000"/>
          <w:lang w:val="en-US"/>
        </w:rPr>
      </w:pPr>
      <w:r w:rsidRPr="00CD6F9E">
        <w:rPr>
          <w:b/>
          <w:color w:val="000000"/>
          <w:lang w:val="en-US"/>
        </w:rPr>
        <w:lastRenderedPageBreak/>
        <w:t>Example of table</w:t>
      </w:r>
    </w:p>
    <w:p w:rsidR="00622820" w:rsidRPr="00CD6F9E" w:rsidRDefault="00622820" w:rsidP="006723CE">
      <w:pPr>
        <w:tabs>
          <w:tab w:val="left" w:pos="8931"/>
        </w:tabs>
        <w:spacing w:line="276" w:lineRule="auto"/>
        <w:ind w:right="-2" w:firstLine="284"/>
        <w:jc w:val="right"/>
        <w:rPr>
          <w:i/>
          <w:color w:val="000000"/>
          <w:lang w:val="en-US"/>
        </w:rPr>
      </w:pPr>
      <w:r w:rsidRPr="00CD6F9E">
        <w:rPr>
          <w:i/>
          <w:color w:val="000000"/>
          <w:lang w:val="en-US"/>
        </w:rPr>
        <w:t>Table 1</w:t>
      </w:r>
    </w:p>
    <w:p w:rsidR="00622820" w:rsidRPr="00CD6F9E" w:rsidRDefault="00622820" w:rsidP="006723CE">
      <w:pPr>
        <w:spacing w:line="276" w:lineRule="auto"/>
        <w:ind w:right="-2"/>
        <w:jc w:val="center"/>
        <w:rPr>
          <w:color w:val="000000"/>
          <w:lang w:val="en-US"/>
        </w:rPr>
      </w:pPr>
      <w:r w:rsidRPr="00CD6F9E">
        <w:rPr>
          <w:i/>
          <w:color w:val="000000"/>
          <w:lang w:val="en-US"/>
        </w:rPr>
        <w:t>Title</w:t>
      </w:r>
      <w:r w:rsidRPr="00CD6F9E">
        <w:rPr>
          <w:color w:val="000000"/>
          <w:lang w:val="en-US"/>
        </w:rPr>
        <w:t xml:space="preserve">, </w:t>
      </w:r>
      <w:r w:rsidRPr="00CD6F9E">
        <w:rPr>
          <w:i/>
          <w:lang w:val="en-US"/>
        </w:rPr>
        <w:t xml:space="preserve">Times New Roman, </w:t>
      </w:r>
      <w:smartTag w:uri="urn:schemas-microsoft-com:office:smarttags" w:element="metricconverter">
        <w:smartTagPr>
          <w:attr w:name="ProductID" w:val="10 Pt"/>
        </w:smartTagPr>
        <w:r w:rsidRPr="00CD6F9E">
          <w:rPr>
            <w:i/>
            <w:lang w:val="en-US"/>
          </w:rPr>
          <w:t xml:space="preserve">10 </w:t>
        </w:r>
        <w:proofErr w:type="spellStart"/>
        <w:r w:rsidRPr="00CD6F9E">
          <w:rPr>
            <w:i/>
            <w:lang w:val="en-US"/>
          </w:rPr>
          <w:t>Pt</w:t>
        </w:r>
      </w:smartTag>
      <w:proofErr w:type="spellEnd"/>
      <w:r w:rsidRPr="00CD6F9E">
        <w:rPr>
          <w:i/>
          <w:lang w:val="en-US"/>
        </w:rPr>
        <w:t>, Italic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11"/>
        <w:gridCol w:w="1525"/>
        <w:gridCol w:w="711"/>
        <w:gridCol w:w="1765"/>
      </w:tblGrid>
      <w:tr w:rsidR="00622820" w:rsidRPr="00CD6F9E" w:rsidTr="006723CE">
        <w:trPr>
          <w:trHeight w:val="300"/>
        </w:trPr>
        <w:tc>
          <w:tcPr>
            <w:tcW w:w="1283" w:type="pct"/>
            <w:shd w:val="clear" w:color="auto" w:fill="auto"/>
            <w:noWrap/>
            <w:vAlign w:val="center"/>
          </w:tcPr>
          <w:p w:rsidR="00622820" w:rsidRPr="00CD6F9E" w:rsidRDefault="00622820" w:rsidP="006723CE">
            <w:pPr>
              <w:spacing w:line="276" w:lineRule="auto"/>
              <w:jc w:val="center"/>
              <w:rPr>
                <w:color w:val="000000"/>
                <w:lang w:val="en-US"/>
              </w:rPr>
            </w:pPr>
            <w:r w:rsidRPr="00CD6F9E">
              <w:rPr>
                <w:color w:val="000000"/>
                <w:lang w:val="en-US"/>
              </w:rPr>
              <w:t>Parameter</w:t>
            </w:r>
          </w:p>
        </w:tc>
        <w:tc>
          <w:tcPr>
            <w:tcW w:w="561" w:type="pct"/>
            <w:vAlign w:val="center"/>
          </w:tcPr>
          <w:p w:rsidR="00622820" w:rsidRPr="00CD6F9E" w:rsidRDefault="00622820" w:rsidP="006723CE">
            <w:pPr>
              <w:spacing w:line="276" w:lineRule="auto"/>
              <w:jc w:val="center"/>
              <w:rPr>
                <w:i/>
              </w:rPr>
            </w:pPr>
            <w:r w:rsidRPr="00CD6F9E">
              <w:rPr>
                <w:i/>
                <w:lang w:val="en-US"/>
              </w:rPr>
              <w:t>Z</w:t>
            </w:r>
          </w:p>
        </w:tc>
        <w:tc>
          <w:tcPr>
            <w:tcW w:w="1203" w:type="pct"/>
            <w:vAlign w:val="center"/>
          </w:tcPr>
          <w:p w:rsidR="00622820" w:rsidRPr="00CD6F9E" w:rsidRDefault="00622820" w:rsidP="006723CE">
            <w:pPr>
              <w:spacing w:line="276" w:lineRule="auto"/>
              <w:jc w:val="center"/>
            </w:pPr>
            <w:r w:rsidRPr="00CD6F9E">
              <w:rPr>
                <w:lang w:val="en-US"/>
              </w:rPr>
              <w:t xml:space="preserve">Probability </w:t>
            </w:r>
            <w:r w:rsidRPr="00CD6F9E">
              <w:t>(</w:t>
            </w:r>
            <w:r w:rsidRPr="00CD6F9E">
              <w:rPr>
                <w:lang w:val="en-US"/>
              </w:rPr>
              <w:t>1)</w:t>
            </w:r>
          </w:p>
        </w:tc>
        <w:tc>
          <w:tcPr>
            <w:tcW w:w="561" w:type="pct"/>
            <w:shd w:val="clear" w:color="auto" w:fill="auto"/>
            <w:noWrap/>
            <w:vAlign w:val="center"/>
          </w:tcPr>
          <w:p w:rsidR="00622820" w:rsidRPr="00CD6F9E" w:rsidRDefault="00622820" w:rsidP="006723CE">
            <w:pPr>
              <w:spacing w:line="276" w:lineRule="auto"/>
              <w:jc w:val="center"/>
              <w:rPr>
                <w:i/>
                <w:color w:val="000000"/>
              </w:rPr>
            </w:pPr>
            <w:r w:rsidRPr="00CD6F9E">
              <w:rPr>
                <w:i/>
                <w:color w:val="000000"/>
                <w:lang w:val="en-US"/>
              </w:rPr>
              <w:t>Y</w:t>
            </w:r>
          </w:p>
        </w:tc>
        <w:tc>
          <w:tcPr>
            <w:tcW w:w="1393" w:type="pct"/>
            <w:vAlign w:val="center"/>
          </w:tcPr>
          <w:p w:rsidR="00622820" w:rsidRPr="00CD6F9E" w:rsidRDefault="00622820" w:rsidP="006723CE">
            <w:pPr>
              <w:spacing w:line="276" w:lineRule="auto"/>
              <w:jc w:val="center"/>
              <w:rPr>
                <w:color w:val="000000"/>
              </w:rPr>
            </w:pPr>
            <w:r w:rsidRPr="00CD6F9E">
              <w:rPr>
                <w:lang w:val="en-US"/>
              </w:rPr>
              <w:t>Probability (2)</w:t>
            </w:r>
          </w:p>
        </w:tc>
      </w:tr>
      <w:tr w:rsidR="00622820" w:rsidRPr="00CD6F9E" w:rsidTr="006723CE">
        <w:trPr>
          <w:trHeight w:val="300"/>
        </w:trPr>
        <w:tc>
          <w:tcPr>
            <w:tcW w:w="1283" w:type="pct"/>
            <w:shd w:val="clear" w:color="auto" w:fill="auto"/>
            <w:noWrap/>
            <w:vAlign w:val="center"/>
          </w:tcPr>
          <w:p w:rsidR="00622820" w:rsidRPr="00CD6F9E" w:rsidRDefault="00622820" w:rsidP="006723CE">
            <w:pPr>
              <w:spacing w:line="276" w:lineRule="auto"/>
              <w:jc w:val="center"/>
              <w:rPr>
                <w:color w:val="000000"/>
              </w:rPr>
            </w:pPr>
            <w:r w:rsidRPr="00CD6F9E">
              <w:rPr>
                <w:color w:val="000000"/>
              </w:rPr>
              <w:t>1</w:t>
            </w:r>
          </w:p>
        </w:tc>
        <w:tc>
          <w:tcPr>
            <w:tcW w:w="561" w:type="pct"/>
            <w:vAlign w:val="center"/>
          </w:tcPr>
          <w:p w:rsidR="00622820" w:rsidRPr="00CD6F9E" w:rsidRDefault="00622820" w:rsidP="006723CE">
            <w:pPr>
              <w:spacing w:line="276" w:lineRule="auto"/>
              <w:jc w:val="center"/>
              <w:rPr>
                <w:color w:val="000000"/>
              </w:rPr>
            </w:pPr>
            <w:r w:rsidRPr="00CD6F9E">
              <w:rPr>
                <w:color w:val="000000"/>
              </w:rPr>
              <w:t>1,78</w:t>
            </w:r>
          </w:p>
        </w:tc>
        <w:tc>
          <w:tcPr>
            <w:tcW w:w="1203" w:type="pct"/>
            <w:vAlign w:val="center"/>
          </w:tcPr>
          <w:p w:rsidR="00622820" w:rsidRPr="00CD6F9E" w:rsidRDefault="00622820" w:rsidP="006723CE">
            <w:pPr>
              <w:spacing w:line="276" w:lineRule="auto"/>
              <w:jc w:val="center"/>
              <w:rPr>
                <w:color w:val="000000"/>
                <w:lang w:val="en-US"/>
              </w:rPr>
            </w:pPr>
            <w:r w:rsidRPr="00CD6F9E">
              <w:rPr>
                <w:color w:val="000000"/>
                <w:lang w:val="en-US"/>
              </w:rPr>
              <w:t>high</w:t>
            </w:r>
          </w:p>
        </w:tc>
        <w:tc>
          <w:tcPr>
            <w:tcW w:w="561" w:type="pct"/>
            <w:shd w:val="clear" w:color="auto" w:fill="auto"/>
            <w:noWrap/>
            <w:vAlign w:val="center"/>
          </w:tcPr>
          <w:p w:rsidR="00622820" w:rsidRPr="00CD6F9E" w:rsidRDefault="00622820" w:rsidP="006723CE">
            <w:pPr>
              <w:spacing w:line="276" w:lineRule="auto"/>
              <w:jc w:val="center"/>
              <w:rPr>
                <w:color w:val="000000"/>
              </w:rPr>
            </w:pPr>
            <w:r w:rsidRPr="00CD6F9E">
              <w:rPr>
                <w:color w:val="000000"/>
              </w:rPr>
              <w:t>0,70</w:t>
            </w:r>
          </w:p>
        </w:tc>
        <w:tc>
          <w:tcPr>
            <w:tcW w:w="1393" w:type="pct"/>
            <w:vAlign w:val="center"/>
          </w:tcPr>
          <w:p w:rsidR="00622820" w:rsidRPr="00CD6F9E" w:rsidRDefault="00622820" w:rsidP="006723CE">
            <w:pPr>
              <w:spacing w:line="276" w:lineRule="auto"/>
              <w:jc w:val="center"/>
              <w:rPr>
                <w:color w:val="000000"/>
              </w:rPr>
            </w:pPr>
            <w:r w:rsidRPr="00CD6F9E">
              <w:rPr>
                <w:color w:val="000000"/>
                <w:lang w:val="en-US"/>
              </w:rPr>
              <w:t>low</w:t>
            </w:r>
          </w:p>
        </w:tc>
      </w:tr>
      <w:tr w:rsidR="00622820" w:rsidRPr="00CD6F9E" w:rsidTr="006723CE">
        <w:trPr>
          <w:trHeight w:val="300"/>
        </w:trPr>
        <w:tc>
          <w:tcPr>
            <w:tcW w:w="1283" w:type="pct"/>
            <w:shd w:val="clear" w:color="auto" w:fill="auto"/>
            <w:noWrap/>
            <w:vAlign w:val="center"/>
          </w:tcPr>
          <w:p w:rsidR="00622820" w:rsidRPr="00CD6F9E" w:rsidRDefault="00622820" w:rsidP="006723CE">
            <w:pPr>
              <w:spacing w:line="276" w:lineRule="auto"/>
              <w:jc w:val="center"/>
              <w:rPr>
                <w:color w:val="000000"/>
              </w:rPr>
            </w:pPr>
            <w:r w:rsidRPr="00CD6F9E">
              <w:rPr>
                <w:color w:val="000000"/>
              </w:rPr>
              <w:t>2</w:t>
            </w:r>
          </w:p>
        </w:tc>
        <w:tc>
          <w:tcPr>
            <w:tcW w:w="561" w:type="pct"/>
            <w:vAlign w:val="center"/>
          </w:tcPr>
          <w:p w:rsidR="00622820" w:rsidRPr="00CD6F9E" w:rsidRDefault="00622820" w:rsidP="006723CE">
            <w:pPr>
              <w:spacing w:line="276" w:lineRule="auto"/>
              <w:jc w:val="center"/>
              <w:rPr>
                <w:color w:val="000000"/>
              </w:rPr>
            </w:pPr>
            <w:r w:rsidRPr="00CD6F9E">
              <w:rPr>
                <w:color w:val="000000"/>
              </w:rPr>
              <w:t>4,55</w:t>
            </w:r>
          </w:p>
        </w:tc>
        <w:tc>
          <w:tcPr>
            <w:tcW w:w="1203" w:type="pct"/>
            <w:vAlign w:val="center"/>
          </w:tcPr>
          <w:p w:rsidR="00622820" w:rsidRPr="00CD6F9E" w:rsidRDefault="00622820" w:rsidP="006723CE">
            <w:pPr>
              <w:spacing w:line="276" w:lineRule="auto"/>
              <w:jc w:val="center"/>
              <w:rPr>
                <w:color w:val="000000"/>
                <w:lang w:val="en-US"/>
              </w:rPr>
            </w:pPr>
            <w:r w:rsidRPr="00CD6F9E">
              <w:rPr>
                <w:color w:val="000000"/>
                <w:lang w:val="en-US"/>
              </w:rPr>
              <w:t>very low</w:t>
            </w:r>
          </w:p>
        </w:tc>
        <w:tc>
          <w:tcPr>
            <w:tcW w:w="561" w:type="pct"/>
            <w:shd w:val="clear" w:color="auto" w:fill="auto"/>
            <w:noWrap/>
            <w:vAlign w:val="center"/>
          </w:tcPr>
          <w:p w:rsidR="00622820" w:rsidRPr="00CD6F9E" w:rsidRDefault="00622820" w:rsidP="006723CE">
            <w:pPr>
              <w:spacing w:line="276" w:lineRule="auto"/>
              <w:jc w:val="center"/>
              <w:rPr>
                <w:color w:val="000000"/>
              </w:rPr>
            </w:pPr>
            <w:r w:rsidRPr="00CD6F9E">
              <w:rPr>
                <w:color w:val="000000"/>
              </w:rPr>
              <w:t>1,54</w:t>
            </w:r>
          </w:p>
        </w:tc>
        <w:tc>
          <w:tcPr>
            <w:tcW w:w="1393" w:type="pct"/>
            <w:vAlign w:val="center"/>
          </w:tcPr>
          <w:p w:rsidR="00622820" w:rsidRPr="00CD6F9E" w:rsidRDefault="00622820" w:rsidP="006723CE">
            <w:pPr>
              <w:spacing w:line="276" w:lineRule="auto"/>
              <w:jc w:val="center"/>
              <w:rPr>
                <w:color w:val="000000"/>
              </w:rPr>
            </w:pPr>
            <w:r w:rsidRPr="00CD6F9E">
              <w:rPr>
                <w:color w:val="000000"/>
                <w:lang w:val="en-US"/>
              </w:rPr>
              <w:t>low</w:t>
            </w:r>
          </w:p>
        </w:tc>
      </w:tr>
    </w:tbl>
    <w:p w:rsidR="00622820" w:rsidRPr="00CD6F9E" w:rsidRDefault="00622820" w:rsidP="006723CE">
      <w:pPr>
        <w:spacing w:line="276" w:lineRule="auto"/>
        <w:ind w:right="-2" w:firstLine="567"/>
        <w:jc w:val="both"/>
        <w:rPr>
          <w:color w:val="000000"/>
          <w:lang w:val="en-US"/>
        </w:rPr>
      </w:pPr>
    </w:p>
    <w:p w:rsidR="009B7392" w:rsidRPr="00CD6F9E" w:rsidRDefault="004B7AA2" w:rsidP="006723CE">
      <w:pPr>
        <w:spacing w:line="276" w:lineRule="auto"/>
        <w:ind w:right="-2" w:firstLine="284"/>
        <w:jc w:val="center"/>
        <w:rPr>
          <w:b/>
          <w:color w:val="000000"/>
          <w:lang w:val="en-US"/>
        </w:rPr>
      </w:pPr>
      <w:r w:rsidRPr="00CD6F9E">
        <w:rPr>
          <w:b/>
          <w:color w:val="000000"/>
          <w:lang w:val="en-US"/>
        </w:rPr>
        <w:t>Example of figure</w:t>
      </w:r>
    </w:p>
    <w:p w:rsidR="005C4C23" w:rsidRPr="00CD6F9E" w:rsidRDefault="0078530C" w:rsidP="006723CE">
      <w:pPr>
        <w:spacing w:line="276" w:lineRule="auto"/>
        <w:ind w:right="-2"/>
        <w:jc w:val="center"/>
        <w:rPr>
          <w:color w:val="000000"/>
        </w:rPr>
      </w:pPr>
      <w:r w:rsidRPr="00CD6F9E">
        <w:rPr>
          <w:noProof/>
        </w:rPr>
        <w:drawing>
          <wp:inline distT="0" distB="0" distL="0" distR="0">
            <wp:extent cx="1828800" cy="1391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91285"/>
                    </a:xfrm>
                    <a:prstGeom prst="rect">
                      <a:avLst/>
                    </a:prstGeom>
                    <a:noFill/>
                    <a:ln>
                      <a:noFill/>
                    </a:ln>
                  </pic:spPr>
                </pic:pic>
              </a:graphicData>
            </a:graphic>
          </wp:inline>
        </w:drawing>
      </w:r>
    </w:p>
    <w:p w:rsidR="005C4C23" w:rsidRPr="00CD6F9E" w:rsidRDefault="005C4C23" w:rsidP="006723CE">
      <w:pPr>
        <w:spacing w:line="276" w:lineRule="auto"/>
        <w:ind w:right="-2"/>
        <w:jc w:val="center"/>
        <w:rPr>
          <w:color w:val="000000"/>
          <w:lang w:val="en-US"/>
        </w:rPr>
      </w:pPr>
      <w:r w:rsidRPr="00CD6F9E">
        <w:rPr>
          <w:i/>
          <w:color w:val="000000"/>
          <w:lang w:val="en-US"/>
        </w:rPr>
        <w:t>Fig. 1. Title,</w:t>
      </w:r>
      <w:r w:rsidRPr="00CD6F9E">
        <w:rPr>
          <w:color w:val="000000"/>
          <w:lang w:val="en-US"/>
        </w:rPr>
        <w:t xml:space="preserve"> </w:t>
      </w:r>
      <w:r w:rsidRPr="00CD6F9E">
        <w:rPr>
          <w:i/>
          <w:lang w:val="en-US"/>
        </w:rPr>
        <w:t xml:space="preserve">Times New Roman, </w:t>
      </w:r>
      <w:smartTag w:uri="urn:schemas-microsoft-com:office:smarttags" w:element="metricconverter">
        <w:smartTagPr>
          <w:attr w:name="ProductID" w:val="10 Pt"/>
        </w:smartTagPr>
        <w:r w:rsidRPr="00CD6F9E">
          <w:rPr>
            <w:i/>
            <w:lang w:val="en-US"/>
          </w:rPr>
          <w:t xml:space="preserve">10 </w:t>
        </w:r>
        <w:proofErr w:type="spellStart"/>
        <w:r w:rsidRPr="00CD6F9E">
          <w:rPr>
            <w:i/>
            <w:lang w:val="en-US"/>
          </w:rPr>
          <w:t>Pt</w:t>
        </w:r>
      </w:smartTag>
      <w:proofErr w:type="spellEnd"/>
      <w:r w:rsidRPr="00CD6F9E">
        <w:rPr>
          <w:i/>
          <w:lang w:val="en-US"/>
        </w:rPr>
        <w:t>, Italic</w:t>
      </w:r>
    </w:p>
    <w:p w:rsidR="004B7AA2" w:rsidRPr="008E7A92" w:rsidRDefault="004B7AA2" w:rsidP="006723CE">
      <w:pPr>
        <w:spacing w:line="276" w:lineRule="auto"/>
        <w:ind w:right="-2" w:firstLine="284"/>
        <w:jc w:val="center"/>
        <w:rPr>
          <w:b/>
          <w:caps/>
          <w:lang w:val="en-US"/>
        </w:rPr>
      </w:pPr>
    </w:p>
    <w:p w:rsidR="005C4C23" w:rsidRPr="00CD6F9E" w:rsidRDefault="005C4C23" w:rsidP="006723CE">
      <w:pPr>
        <w:spacing w:line="276" w:lineRule="auto"/>
        <w:ind w:right="-2" w:firstLine="284"/>
        <w:jc w:val="center"/>
        <w:rPr>
          <w:b/>
          <w:caps/>
        </w:rPr>
      </w:pPr>
      <w:r w:rsidRPr="00CD6F9E">
        <w:rPr>
          <w:b/>
          <w:caps/>
        </w:rPr>
        <w:t>REFERENCES</w:t>
      </w:r>
    </w:p>
    <w:p w:rsidR="005C4C23" w:rsidRPr="00CD6F9E" w:rsidRDefault="005C4C23" w:rsidP="006723CE">
      <w:pPr>
        <w:pStyle w:val="a3"/>
        <w:spacing w:line="276" w:lineRule="auto"/>
        <w:jc w:val="left"/>
        <w:rPr>
          <w:caps/>
          <w:sz w:val="20"/>
        </w:rPr>
      </w:pPr>
    </w:p>
    <w:p w:rsidR="00C51565" w:rsidRPr="00CD6F9E" w:rsidRDefault="00C51565" w:rsidP="006723CE">
      <w:pPr>
        <w:pStyle w:val="20"/>
        <w:numPr>
          <w:ilvl w:val="0"/>
          <w:numId w:val="15"/>
        </w:numPr>
        <w:spacing w:line="276" w:lineRule="auto"/>
        <w:rPr>
          <w:sz w:val="20"/>
          <w:lang w:val="en-US"/>
        </w:rPr>
      </w:pPr>
      <w:proofErr w:type="spellStart"/>
      <w:r w:rsidRPr="00CD6F9E">
        <w:rPr>
          <w:sz w:val="20"/>
          <w:lang w:val="en-US"/>
        </w:rPr>
        <w:t>Bearak</w:t>
      </w:r>
      <w:proofErr w:type="spellEnd"/>
      <w:r w:rsidRPr="00CD6F9E">
        <w:rPr>
          <w:sz w:val="20"/>
          <w:lang w:val="en-US"/>
        </w:rPr>
        <w:t>, B. (2001) India quake leaves legacy of chaos thousands vie for space on trains to flee a land of fear and misery. International Herald Tribune.</w:t>
      </w:r>
    </w:p>
    <w:p w:rsidR="00C51565" w:rsidRPr="00CD6F9E" w:rsidRDefault="00C51565" w:rsidP="006723CE">
      <w:pPr>
        <w:pStyle w:val="20"/>
        <w:numPr>
          <w:ilvl w:val="0"/>
          <w:numId w:val="15"/>
        </w:numPr>
        <w:spacing w:line="276" w:lineRule="auto"/>
        <w:rPr>
          <w:sz w:val="20"/>
          <w:lang w:val="en-US"/>
        </w:rPr>
      </w:pPr>
      <w:r w:rsidRPr="00CD6F9E">
        <w:rPr>
          <w:sz w:val="20"/>
          <w:lang w:val="en-US"/>
        </w:rPr>
        <w:t>Fredrickson, B. L. (2000, March 7). Cultivating positive emotions to optimize health and well-being. Prevention &amp; Treatment, no. 3, Article 0001a. Retrieved November 20, 2000, from http://journals.apa.org/prevention/volume3/pre0030001a.html</w:t>
      </w:r>
    </w:p>
    <w:p w:rsidR="00C51565" w:rsidRPr="00CD6F9E" w:rsidRDefault="00C51565" w:rsidP="006723CE">
      <w:pPr>
        <w:pStyle w:val="20"/>
        <w:numPr>
          <w:ilvl w:val="0"/>
          <w:numId w:val="15"/>
        </w:numPr>
        <w:spacing w:line="276" w:lineRule="auto"/>
        <w:rPr>
          <w:sz w:val="20"/>
        </w:rPr>
      </w:pPr>
      <w:proofErr w:type="spellStart"/>
      <w:r w:rsidRPr="00CD6F9E">
        <w:rPr>
          <w:sz w:val="20"/>
          <w:lang w:val="en-US"/>
        </w:rPr>
        <w:t>VandenBos</w:t>
      </w:r>
      <w:proofErr w:type="spellEnd"/>
      <w:r w:rsidRPr="00CD6F9E">
        <w:rPr>
          <w:sz w:val="20"/>
          <w:lang w:val="en-US"/>
        </w:rPr>
        <w:t xml:space="preserve">, G., Knapp, S., &amp; Doe, J. (2001). Role of reference elements in the selection of resources by psychology undergraduates [Electronic version]. </w:t>
      </w:r>
      <w:proofErr w:type="spellStart"/>
      <w:r w:rsidRPr="00CD6F9E">
        <w:rPr>
          <w:sz w:val="20"/>
        </w:rPr>
        <w:t>Journal</w:t>
      </w:r>
      <w:proofErr w:type="spellEnd"/>
      <w:r w:rsidRPr="00CD6F9E">
        <w:rPr>
          <w:sz w:val="20"/>
        </w:rPr>
        <w:t xml:space="preserve"> </w:t>
      </w:r>
      <w:proofErr w:type="spellStart"/>
      <w:r w:rsidRPr="00CD6F9E">
        <w:rPr>
          <w:sz w:val="20"/>
        </w:rPr>
        <w:t>of</w:t>
      </w:r>
      <w:proofErr w:type="spellEnd"/>
      <w:r w:rsidRPr="00CD6F9E">
        <w:rPr>
          <w:sz w:val="20"/>
        </w:rPr>
        <w:t xml:space="preserve"> </w:t>
      </w:r>
      <w:proofErr w:type="spellStart"/>
      <w:r w:rsidRPr="00CD6F9E">
        <w:rPr>
          <w:sz w:val="20"/>
        </w:rPr>
        <w:t>Bibliographic</w:t>
      </w:r>
      <w:proofErr w:type="spellEnd"/>
      <w:r w:rsidRPr="00CD6F9E">
        <w:rPr>
          <w:sz w:val="20"/>
        </w:rPr>
        <w:t xml:space="preserve"> </w:t>
      </w:r>
      <w:proofErr w:type="spellStart"/>
      <w:r w:rsidRPr="00CD6F9E">
        <w:rPr>
          <w:sz w:val="20"/>
        </w:rPr>
        <w:t>Research</w:t>
      </w:r>
      <w:proofErr w:type="spellEnd"/>
      <w:r w:rsidRPr="00CD6F9E">
        <w:rPr>
          <w:sz w:val="20"/>
        </w:rPr>
        <w:t xml:space="preserve">, </w:t>
      </w:r>
      <w:proofErr w:type="spellStart"/>
      <w:r w:rsidRPr="00CD6F9E">
        <w:rPr>
          <w:sz w:val="20"/>
        </w:rPr>
        <w:t>no</w:t>
      </w:r>
      <w:proofErr w:type="spellEnd"/>
      <w:r w:rsidRPr="00CD6F9E">
        <w:rPr>
          <w:sz w:val="20"/>
        </w:rPr>
        <w:t xml:space="preserve">. 5, </w:t>
      </w:r>
      <w:proofErr w:type="spellStart"/>
      <w:r w:rsidRPr="00CD6F9E">
        <w:rPr>
          <w:sz w:val="20"/>
        </w:rPr>
        <w:t>pp</w:t>
      </w:r>
      <w:proofErr w:type="spellEnd"/>
      <w:r w:rsidRPr="00CD6F9E">
        <w:rPr>
          <w:sz w:val="20"/>
        </w:rPr>
        <w:t>. 117–123.</w:t>
      </w:r>
    </w:p>
    <w:p w:rsidR="009F649E" w:rsidRPr="007B2F3E" w:rsidRDefault="00C51565" w:rsidP="007B2F3E">
      <w:pPr>
        <w:pStyle w:val="20"/>
        <w:numPr>
          <w:ilvl w:val="0"/>
          <w:numId w:val="15"/>
        </w:numPr>
        <w:spacing w:line="276" w:lineRule="auto"/>
        <w:rPr>
          <w:sz w:val="20"/>
        </w:rPr>
      </w:pPr>
      <w:proofErr w:type="spellStart"/>
      <w:r w:rsidRPr="00CD6F9E">
        <w:rPr>
          <w:sz w:val="20"/>
          <w:lang w:val="en-US"/>
        </w:rPr>
        <w:t>Borman</w:t>
      </w:r>
      <w:proofErr w:type="spellEnd"/>
      <w:r w:rsidRPr="00CD6F9E">
        <w:rPr>
          <w:sz w:val="20"/>
          <w:lang w:val="en-US"/>
        </w:rPr>
        <w:t xml:space="preserve">, W. C., Hanson, M. A., </w:t>
      </w:r>
      <w:proofErr w:type="spellStart"/>
      <w:r w:rsidRPr="00CD6F9E">
        <w:rPr>
          <w:sz w:val="20"/>
          <w:lang w:val="en-US"/>
        </w:rPr>
        <w:t>Oppler</w:t>
      </w:r>
      <w:proofErr w:type="spellEnd"/>
      <w:r w:rsidRPr="00CD6F9E">
        <w:rPr>
          <w:sz w:val="20"/>
          <w:lang w:val="en-US"/>
        </w:rPr>
        <w:t xml:space="preserve">, S. H., </w:t>
      </w:r>
      <w:proofErr w:type="spellStart"/>
      <w:r w:rsidRPr="00CD6F9E">
        <w:rPr>
          <w:sz w:val="20"/>
          <w:lang w:val="en-US"/>
        </w:rPr>
        <w:t>Pulakos</w:t>
      </w:r>
      <w:proofErr w:type="spellEnd"/>
      <w:r w:rsidRPr="00CD6F9E">
        <w:rPr>
          <w:sz w:val="20"/>
          <w:lang w:val="en-US"/>
        </w:rPr>
        <w:t xml:space="preserve">, E. D., &amp; White, L. A. (1993). Role of early supervisory experience in supervisor performance. Journal of Applied Psychology, no. 78, pp. 443–449. </w:t>
      </w:r>
      <w:proofErr w:type="spellStart"/>
      <w:r w:rsidRPr="00CD6F9E">
        <w:rPr>
          <w:sz w:val="20"/>
        </w:rPr>
        <w:t>Retrieved</w:t>
      </w:r>
      <w:proofErr w:type="spellEnd"/>
      <w:r w:rsidRPr="00CD6F9E">
        <w:rPr>
          <w:sz w:val="20"/>
        </w:rPr>
        <w:t xml:space="preserve"> </w:t>
      </w:r>
      <w:proofErr w:type="spellStart"/>
      <w:r w:rsidRPr="00CD6F9E">
        <w:rPr>
          <w:sz w:val="20"/>
        </w:rPr>
        <w:t>October</w:t>
      </w:r>
      <w:proofErr w:type="spellEnd"/>
      <w:r w:rsidRPr="00CD6F9E">
        <w:rPr>
          <w:sz w:val="20"/>
        </w:rPr>
        <w:t xml:space="preserve"> 23, 2000, </w:t>
      </w:r>
      <w:proofErr w:type="spellStart"/>
      <w:r w:rsidRPr="00CD6F9E">
        <w:rPr>
          <w:sz w:val="20"/>
        </w:rPr>
        <w:t>from</w:t>
      </w:r>
      <w:proofErr w:type="spellEnd"/>
      <w:r w:rsidRPr="00CD6F9E">
        <w:rPr>
          <w:sz w:val="20"/>
        </w:rPr>
        <w:t xml:space="preserve"> </w:t>
      </w:r>
      <w:proofErr w:type="spellStart"/>
      <w:r w:rsidRPr="00CD6F9E">
        <w:rPr>
          <w:sz w:val="20"/>
        </w:rPr>
        <w:t>the</w:t>
      </w:r>
      <w:proofErr w:type="spellEnd"/>
      <w:r w:rsidRPr="00CD6F9E">
        <w:rPr>
          <w:sz w:val="20"/>
        </w:rPr>
        <w:t xml:space="preserve"> </w:t>
      </w:r>
      <w:proofErr w:type="spellStart"/>
      <w:r w:rsidRPr="00CD6F9E">
        <w:rPr>
          <w:sz w:val="20"/>
        </w:rPr>
        <w:t>PsycARTICLES</w:t>
      </w:r>
      <w:proofErr w:type="spellEnd"/>
      <w:r w:rsidRPr="00CD6F9E">
        <w:rPr>
          <w:sz w:val="20"/>
        </w:rPr>
        <w:t xml:space="preserve"> </w:t>
      </w:r>
      <w:proofErr w:type="spellStart"/>
      <w:r w:rsidRPr="00CD6F9E">
        <w:rPr>
          <w:sz w:val="20"/>
        </w:rPr>
        <w:t>database</w:t>
      </w:r>
      <w:proofErr w:type="spellEnd"/>
      <w:r w:rsidRPr="00CD6F9E">
        <w:rPr>
          <w:sz w:val="20"/>
        </w:rPr>
        <w:t>.</w:t>
      </w:r>
    </w:p>
    <w:sectPr w:rsidR="009F649E" w:rsidRPr="007B2F3E" w:rsidSect="006723CE">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0" w:rsidRDefault="005B3ED0">
      <w:r>
        <w:separator/>
      </w:r>
    </w:p>
  </w:endnote>
  <w:endnote w:type="continuationSeparator" w:id="0">
    <w:p w:rsidR="005B3ED0" w:rsidRDefault="005B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0" w:rsidRDefault="005B3ED0">
      <w:r>
        <w:separator/>
      </w:r>
    </w:p>
  </w:footnote>
  <w:footnote w:type="continuationSeparator" w:id="0">
    <w:p w:rsidR="005B3ED0" w:rsidRDefault="005B3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36"/>
    <w:multiLevelType w:val="hybridMultilevel"/>
    <w:tmpl w:val="2486B2E6"/>
    <w:lvl w:ilvl="0" w:tplc="D932E208">
      <w:start w:val="1"/>
      <w:numFmt w:val="decimal"/>
      <w:lvlText w:val="%1."/>
      <w:lvlJc w:val="left"/>
      <w:pPr>
        <w:tabs>
          <w:tab w:val="num" w:pos="786"/>
        </w:tabs>
        <w:ind w:left="786"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74452E"/>
    <w:multiLevelType w:val="hybridMultilevel"/>
    <w:tmpl w:val="1D6A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E13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6D2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66F2A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CE63EA5"/>
    <w:multiLevelType w:val="hybridMultilevel"/>
    <w:tmpl w:val="0A6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7E8F"/>
    <w:multiLevelType w:val="hybridMultilevel"/>
    <w:tmpl w:val="89FAD042"/>
    <w:lvl w:ilvl="0" w:tplc="96AA91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nsid w:val="352913BE"/>
    <w:multiLevelType w:val="hybridMultilevel"/>
    <w:tmpl w:val="463E24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9D9018B"/>
    <w:multiLevelType w:val="singleLevel"/>
    <w:tmpl w:val="A3AEEF2C"/>
    <w:lvl w:ilvl="0">
      <w:start w:val="1"/>
      <w:numFmt w:val="decimal"/>
      <w:lvlText w:val="%1."/>
      <w:lvlJc w:val="left"/>
      <w:pPr>
        <w:tabs>
          <w:tab w:val="num" w:pos="786"/>
        </w:tabs>
        <w:ind w:left="786" w:hanging="360"/>
      </w:pPr>
      <w:rPr>
        <w:rFonts w:hint="default"/>
      </w:rPr>
    </w:lvl>
  </w:abstractNum>
  <w:abstractNum w:abstractNumId="9">
    <w:nsid w:val="3B612F93"/>
    <w:multiLevelType w:val="hybridMultilevel"/>
    <w:tmpl w:val="3EB406D8"/>
    <w:lvl w:ilvl="0" w:tplc="C982FCB6">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CB14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6CC3B72"/>
    <w:multiLevelType w:val="hybridMultilevel"/>
    <w:tmpl w:val="024EC64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51DB1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0612AE2"/>
    <w:multiLevelType w:val="singleLevel"/>
    <w:tmpl w:val="BCD025F4"/>
    <w:lvl w:ilvl="0">
      <w:start w:val="1"/>
      <w:numFmt w:val="decimal"/>
      <w:lvlText w:val="%1."/>
      <w:lvlJc w:val="left"/>
      <w:pPr>
        <w:tabs>
          <w:tab w:val="num" w:pos="786"/>
        </w:tabs>
        <w:ind w:left="786" w:hanging="360"/>
      </w:pPr>
      <w:rPr>
        <w:rFonts w:hint="default"/>
        <w:b/>
      </w:rPr>
    </w:lvl>
  </w:abstractNum>
  <w:abstractNum w:abstractNumId="14">
    <w:nsid w:val="668559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2DF28B1"/>
    <w:multiLevelType w:val="hybridMultilevel"/>
    <w:tmpl w:val="9408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4"/>
  </w:num>
  <w:num w:numId="5">
    <w:abstractNumId w:val="3"/>
  </w:num>
  <w:num w:numId="6">
    <w:abstractNumId w:val="12"/>
  </w:num>
  <w:num w:numId="7">
    <w:abstractNumId w:val="14"/>
  </w:num>
  <w:num w:numId="8">
    <w:abstractNumId w:val="9"/>
  </w:num>
  <w:num w:numId="9">
    <w:abstractNumId w:val="11"/>
  </w:num>
  <w:num w:numId="10">
    <w:abstractNumId w:val="7"/>
  </w:num>
  <w:num w:numId="11">
    <w:abstractNumId w:val="0"/>
  </w:num>
  <w:num w:numId="12">
    <w:abstractNumId w:val="15"/>
  </w:num>
  <w:num w:numId="13">
    <w:abstractNumId w:val="13"/>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32"/>
    <w:rsid w:val="00004D07"/>
    <w:rsid w:val="000068F3"/>
    <w:rsid w:val="00017AF7"/>
    <w:rsid w:val="00026E07"/>
    <w:rsid w:val="00027924"/>
    <w:rsid w:val="00043B05"/>
    <w:rsid w:val="00051F8A"/>
    <w:rsid w:val="00055B5F"/>
    <w:rsid w:val="0005684B"/>
    <w:rsid w:val="00063D88"/>
    <w:rsid w:val="00064657"/>
    <w:rsid w:val="00065F1C"/>
    <w:rsid w:val="00071429"/>
    <w:rsid w:val="00073849"/>
    <w:rsid w:val="00073F72"/>
    <w:rsid w:val="000821AD"/>
    <w:rsid w:val="00084534"/>
    <w:rsid w:val="000866BD"/>
    <w:rsid w:val="00091E93"/>
    <w:rsid w:val="0009477F"/>
    <w:rsid w:val="000975F2"/>
    <w:rsid w:val="000A1E20"/>
    <w:rsid w:val="000B387C"/>
    <w:rsid w:val="000B7D89"/>
    <w:rsid w:val="000D1E99"/>
    <w:rsid w:val="000D5045"/>
    <w:rsid w:val="000D58B4"/>
    <w:rsid w:val="000E7D4A"/>
    <w:rsid w:val="000F0273"/>
    <w:rsid w:val="00104283"/>
    <w:rsid w:val="00104490"/>
    <w:rsid w:val="00106ABA"/>
    <w:rsid w:val="00111E7A"/>
    <w:rsid w:val="00123A0E"/>
    <w:rsid w:val="0012487F"/>
    <w:rsid w:val="00124A4C"/>
    <w:rsid w:val="00127023"/>
    <w:rsid w:val="001379D8"/>
    <w:rsid w:val="00140326"/>
    <w:rsid w:val="001417A5"/>
    <w:rsid w:val="00142990"/>
    <w:rsid w:val="00142C73"/>
    <w:rsid w:val="00143E40"/>
    <w:rsid w:val="00144A61"/>
    <w:rsid w:val="0014567F"/>
    <w:rsid w:val="00146659"/>
    <w:rsid w:val="00154080"/>
    <w:rsid w:val="00160D2B"/>
    <w:rsid w:val="00167B8D"/>
    <w:rsid w:val="0017052B"/>
    <w:rsid w:val="00172AE4"/>
    <w:rsid w:val="0017444F"/>
    <w:rsid w:val="00184FE2"/>
    <w:rsid w:val="00191F28"/>
    <w:rsid w:val="001A2188"/>
    <w:rsid w:val="001A37D1"/>
    <w:rsid w:val="001A7659"/>
    <w:rsid w:val="001B0C5D"/>
    <w:rsid w:val="001B3F24"/>
    <w:rsid w:val="001D06B0"/>
    <w:rsid w:val="001D7B36"/>
    <w:rsid w:val="001D7BAA"/>
    <w:rsid w:val="001E090D"/>
    <w:rsid w:val="001E0C96"/>
    <w:rsid w:val="001E11BD"/>
    <w:rsid w:val="001F1AE9"/>
    <w:rsid w:val="001F58E0"/>
    <w:rsid w:val="001F7171"/>
    <w:rsid w:val="00200F8B"/>
    <w:rsid w:val="00201889"/>
    <w:rsid w:val="002029EB"/>
    <w:rsid w:val="00206919"/>
    <w:rsid w:val="00212EDD"/>
    <w:rsid w:val="00213580"/>
    <w:rsid w:val="00220E61"/>
    <w:rsid w:val="00240BF1"/>
    <w:rsid w:val="002526C3"/>
    <w:rsid w:val="002537FE"/>
    <w:rsid w:val="0026085A"/>
    <w:rsid w:val="002627E3"/>
    <w:rsid w:val="00270391"/>
    <w:rsid w:val="00270547"/>
    <w:rsid w:val="00271FE4"/>
    <w:rsid w:val="00274178"/>
    <w:rsid w:val="00291CB2"/>
    <w:rsid w:val="00296B0E"/>
    <w:rsid w:val="002A2B14"/>
    <w:rsid w:val="002A5578"/>
    <w:rsid w:val="0030506F"/>
    <w:rsid w:val="0031549E"/>
    <w:rsid w:val="00321767"/>
    <w:rsid w:val="00323839"/>
    <w:rsid w:val="00333D81"/>
    <w:rsid w:val="0034148C"/>
    <w:rsid w:val="00355161"/>
    <w:rsid w:val="00363E7C"/>
    <w:rsid w:val="00375489"/>
    <w:rsid w:val="00384856"/>
    <w:rsid w:val="00386109"/>
    <w:rsid w:val="003940A8"/>
    <w:rsid w:val="00394900"/>
    <w:rsid w:val="003A05EA"/>
    <w:rsid w:val="003A17DF"/>
    <w:rsid w:val="003B066D"/>
    <w:rsid w:val="003B787F"/>
    <w:rsid w:val="003E0953"/>
    <w:rsid w:val="003E4C76"/>
    <w:rsid w:val="003E4EFF"/>
    <w:rsid w:val="003E601C"/>
    <w:rsid w:val="003F0634"/>
    <w:rsid w:val="003F0819"/>
    <w:rsid w:val="003F55D6"/>
    <w:rsid w:val="003F5FFF"/>
    <w:rsid w:val="00400770"/>
    <w:rsid w:val="0040126C"/>
    <w:rsid w:val="0040281C"/>
    <w:rsid w:val="00404A91"/>
    <w:rsid w:val="0040683F"/>
    <w:rsid w:val="004168FA"/>
    <w:rsid w:val="00425972"/>
    <w:rsid w:val="0043518A"/>
    <w:rsid w:val="004367DD"/>
    <w:rsid w:val="004369B9"/>
    <w:rsid w:val="00463099"/>
    <w:rsid w:val="004657A1"/>
    <w:rsid w:val="004708C7"/>
    <w:rsid w:val="004769E4"/>
    <w:rsid w:val="00485055"/>
    <w:rsid w:val="00492AE3"/>
    <w:rsid w:val="00493050"/>
    <w:rsid w:val="00493D11"/>
    <w:rsid w:val="00495D6E"/>
    <w:rsid w:val="004A00A1"/>
    <w:rsid w:val="004A146C"/>
    <w:rsid w:val="004A1D80"/>
    <w:rsid w:val="004A4CD9"/>
    <w:rsid w:val="004A75BF"/>
    <w:rsid w:val="004B0EAE"/>
    <w:rsid w:val="004B56F9"/>
    <w:rsid w:val="004B7AA2"/>
    <w:rsid w:val="004C0DA7"/>
    <w:rsid w:val="004D2396"/>
    <w:rsid w:val="004D2C3C"/>
    <w:rsid w:val="004D3819"/>
    <w:rsid w:val="004E5BED"/>
    <w:rsid w:val="004F0D75"/>
    <w:rsid w:val="004F4B1A"/>
    <w:rsid w:val="005008F2"/>
    <w:rsid w:val="0052430F"/>
    <w:rsid w:val="00536E26"/>
    <w:rsid w:val="005468E8"/>
    <w:rsid w:val="00551343"/>
    <w:rsid w:val="005575F9"/>
    <w:rsid w:val="00560ACB"/>
    <w:rsid w:val="00564832"/>
    <w:rsid w:val="00565A8B"/>
    <w:rsid w:val="0056740D"/>
    <w:rsid w:val="005716C4"/>
    <w:rsid w:val="0058482E"/>
    <w:rsid w:val="0059118B"/>
    <w:rsid w:val="00593EFC"/>
    <w:rsid w:val="0059416F"/>
    <w:rsid w:val="005947B2"/>
    <w:rsid w:val="00595014"/>
    <w:rsid w:val="005A0972"/>
    <w:rsid w:val="005B3ED0"/>
    <w:rsid w:val="005C2F71"/>
    <w:rsid w:val="005C4C23"/>
    <w:rsid w:val="005D42DE"/>
    <w:rsid w:val="005F09D5"/>
    <w:rsid w:val="005F5324"/>
    <w:rsid w:val="005F62EB"/>
    <w:rsid w:val="00600169"/>
    <w:rsid w:val="00602AA6"/>
    <w:rsid w:val="00613E66"/>
    <w:rsid w:val="00614A1D"/>
    <w:rsid w:val="00616974"/>
    <w:rsid w:val="00616B90"/>
    <w:rsid w:val="00621373"/>
    <w:rsid w:val="00622820"/>
    <w:rsid w:val="006253DF"/>
    <w:rsid w:val="006346BF"/>
    <w:rsid w:val="00635948"/>
    <w:rsid w:val="00635F07"/>
    <w:rsid w:val="0064013E"/>
    <w:rsid w:val="006513C7"/>
    <w:rsid w:val="00651AE8"/>
    <w:rsid w:val="00654099"/>
    <w:rsid w:val="00654E3C"/>
    <w:rsid w:val="006623EB"/>
    <w:rsid w:val="006716FC"/>
    <w:rsid w:val="006723CE"/>
    <w:rsid w:val="006731B7"/>
    <w:rsid w:val="00673A49"/>
    <w:rsid w:val="0067578A"/>
    <w:rsid w:val="00687ED6"/>
    <w:rsid w:val="006915D6"/>
    <w:rsid w:val="00696FF5"/>
    <w:rsid w:val="006B11FF"/>
    <w:rsid w:val="006B3431"/>
    <w:rsid w:val="006B432F"/>
    <w:rsid w:val="006B5380"/>
    <w:rsid w:val="006B6748"/>
    <w:rsid w:val="006D0805"/>
    <w:rsid w:val="006E5C89"/>
    <w:rsid w:val="006F7087"/>
    <w:rsid w:val="007006E7"/>
    <w:rsid w:val="007013D9"/>
    <w:rsid w:val="00701D67"/>
    <w:rsid w:val="0070250B"/>
    <w:rsid w:val="00702711"/>
    <w:rsid w:val="007027E9"/>
    <w:rsid w:val="00712E13"/>
    <w:rsid w:val="00720C1C"/>
    <w:rsid w:val="0072268D"/>
    <w:rsid w:val="00722BFE"/>
    <w:rsid w:val="007238DF"/>
    <w:rsid w:val="00726B62"/>
    <w:rsid w:val="00730ADA"/>
    <w:rsid w:val="007328E1"/>
    <w:rsid w:val="00750793"/>
    <w:rsid w:val="00751EBF"/>
    <w:rsid w:val="00752D5C"/>
    <w:rsid w:val="00762BD3"/>
    <w:rsid w:val="00781437"/>
    <w:rsid w:val="00782EFA"/>
    <w:rsid w:val="0078530C"/>
    <w:rsid w:val="007911BA"/>
    <w:rsid w:val="00791653"/>
    <w:rsid w:val="007A730D"/>
    <w:rsid w:val="007B2F3E"/>
    <w:rsid w:val="007B52FC"/>
    <w:rsid w:val="007C6050"/>
    <w:rsid w:val="007D1048"/>
    <w:rsid w:val="007D376F"/>
    <w:rsid w:val="007F1C17"/>
    <w:rsid w:val="007F6425"/>
    <w:rsid w:val="007F6A4B"/>
    <w:rsid w:val="007F7A77"/>
    <w:rsid w:val="00800825"/>
    <w:rsid w:val="008021C6"/>
    <w:rsid w:val="008023BC"/>
    <w:rsid w:val="00802BCB"/>
    <w:rsid w:val="008060FA"/>
    <w:rsid w:val="0081748A"/>
    <w:rsid w:val="00827B07"/>
    <w:rsid w:val="00830D08"/>
    <w:rsid w:val="00833309"/>
    <w:rsid w:val="00842DB6"/>
    <w:rsid w:val="00850178"/>
    <w:rsid w:val="00865AC5"/>
    <w:rsid w:val="00871DB3"/>
    <w:rsid w:val="00882409"/>
    <w:rsid w:val="00887EF9"/>
    <w:rsid w:val="00894C29"/>
    <w:rsid w:val="00897DBD"/>
    <w:rsid w:val="008A0069"/>
    <w:rsid w:val="008A00A7"/>
    <w:rsid w:val="008A1B67"/>
    <w:rsid w:val="008A635B"/>
    <w:rsid w:val="008B4338"/>
    <w:rsid w:val="008C4F2E"/>
    <w:rsid w:val="008D6EF3"/>
    <w:rsid w:val="008E7A92"/>
    <w:rsid w:val="008F1439"/>
    <w:rsid w:val="00900AC1"/>
    <w:rsid w:val="00903BBF"/>
    <w:rsid w:val="00903FE3"/>
    <w:rsid w:val="0090543A"/>
    <w:rsid w:val="0090664D"/>
    <w:rsid w:val="00922D39"/>
    <w:rsid w:val="00930A39"/>
    <w:rsid w:val="009310C4"/>
    <w:rsid w:val="009358E2"/>
    <w:rsid w:val="009373D3"/>
    <w:rsid w:val="00950141"/>
    <w:rsid w:val="00953D89"/>
    <w:rsid w:val="00955A6D"/>
    <w:rsid w:val="009629D6"/>
    <w:rsid w:val="00967939"/>
    <w:rsid w:val="009707E6"/>
    <w:rsid w:val="00970C8C"/>
    <w:rsid w:val="00976232"/>
    <w:rsid w:val="00976726"/>
    <w:rsid w:val="009864B0"/>
    <w:rsid w:val="0099110F"/>
    <w:rsid w:val="009963FA"/>
    <w:rsid w:val="009A3F90"/>
    <w:rsid w:val="009B7392"/>
    <w:rsid w:val="009B7AA9"/>
    <w:rsid w:val="009C71FD"/>
    <w:rsid w:val="009E271B"/>
    <w:rsid w:val="009E69A7"/>
    <w:rsid w:val="009E7F96"/>
    <w:rsid w:val="009F649E"/>
    <w:rsid w:val="00A25715"/>
    <w:rsid w:val="00A301BD"/>
    <w:rsid w:val="00A30586"/>
    <w:rsid w:val="00A35F1F"/>
    <w:rsid w:val="00A367C4"/>
    <w:rsid w:val="00A46213"/>
    <w:rsid w:val="00A5280B"/>
    <w:rsid w:val="00A626C7"/>
    <w:rsid w:val="00A62C1A"/>
    <w:rsid w:val="00A7290B"/>
    <w:rsid w:val="00A743AC"/>
    <w:rsid w:val="00A801CC"/>
    <w:rsid w:val="00A860AC"/>
    <w:rsid w:val="00A86653"/>
    <w:rsid w:val="00A86FC3"/>
    <w:rsid w:val="00A91B0A"/>
    <w:rsid w:val="00A927A8"/>
    <w:rsid w:val="00A9323E"/>
    <w:rsid w:val="00A933B7"/>
    <w:rsid w:val="00A94469"/>
    <w:rsid w:val="00A968E6"/>
    <w:rsid w:val="00AA5EE3"/>
    <w:rsid w:val="00AB17B5"/>
    <w:rsid w:val="00AC2FA5"/>
    <w:rsid w:val="00AC56A4"/>
    <w:rsid w:val="00AC745B"/>
    <w:rsid w:val="00AD0D81"/>
    <w:rsid w:val="00AD7E97"/>
    <w:rsid w:val="00AE1209"/>
    <w:rsid w:val="00AF1C5D"/>
    <w:rsid w:val="00AF2CAE"/>
    <w:rsid w:val="00AF47AA"/>
    <w:rsid w:val="00B00915"/>
    <w:rsid w:val="00B02441"/>
    <w:rsid w:val="00B17804"/>
    <w:rsid w:val="00B204FB"/>
    <w:rsid w:val="00B21E5A"/>
    <w:rsid w:val="00B226C1"/>
    <w:rsid w:val="00B3694F"/>
    <w:rsid w:val="00B4322B"/>
    <w:rsid w:val="00B44C6D"/>
    <w:rsid w:val="00B47C36"/>
    <w:rsid w:val="00B5065D"/>
    <w:rsid w:val="00B516C2"/>
    <w:rsid w:val="00B524D9"/>
    <w:rsid w:val="00B5414B"/>
    <w:rsid w:val="00B562A8"/>
    <w:rsid w:val="00B62C26"/>
    <w:rsid w:val="00B72B10"/>
    <w:rsid w:val="00B759F4"/>
    <w:rsid w:val="00B75D12"/>
    <w:rsid w:val="00B82718"/>
    <w:rsid w:val="00B84C6A"/>
    <w:rsid w:val="00B85DB7"/>
    <w:rsid w:val="00B950FF"/>
    <w:rsid w:val="00BB22E8"/>
    <w:rsid w:val="00BB331E"/>
    <w:rsid w:val="00BB4D0F"/>
    <w:rsid w:val="00BD2BCA"/>
    <w:rsid w:val="00BD5A48"/>
    <w:rsid w:val="00BD6EA6"/>
    <w:rsid w:val="00BE2625"/>
    <w:rsid w:val="00BE349C"/>
    <w:rsid w:val="00BE79DC"/>
    <w:rsid w:val="00BF7F1A"/>
    <w:rsid w:val="00C03D6B"/>
    <w:rsid w:val="00C1048C"/>
    <w:rsid w:val="00C1539F"/>
    <w:rsid w:val="00C1677E"/>
    <w:rsid w:val="00C1767C"/>
    <w:rsid w:val="00C20423"/>
    <w:rsid w:val="00C24732"/>
    <w:rsid w:val="00C3036D"/>
    <w:rsid w:val="00C405DD"/>
    <w:rsid w:val="00C41A63"/>
    <w:rsid w:val="00C42792"/>
    <w:rsid w:val="00C51565"/>
    <w:rsid w:val="00C61BFF"/>
    <w:rsid w:val="00C629D5"/>
    <w:rsid w:val="00C64A2E"/>
    <w:rsid w:val="00C72B44"/>
    <w:rsid w:val="00C81895"/>
    <w:rsid w:val="00C84629"/>
    <w:rsid w:val="00C9160B"/>
    <w:rsid w:val="00C95C0F"/>
    <w:rsid w:val="00C97BAA"/>
    <w:rsid w:val="00CA176D"/>
    <w:rsid w:val="00CA669D"/>
    <w:rsid w:val="00CB033C"/>
    <w:rsid w:val="00CC0657"/>
    <w:rsid w:val="00CC5EA1"/>
    <w:rsid w:val="00CC7E66"/>
    <w:rsid w:val="00CD6F9E"/>
    <w:rsid w:val="00CE0460"/>
    <w:rsid w:val="00CF2282"/>
    <w:rsid w:val="00CF7396"/>
    <w:rsid w:val="00D008C8"/>
    <w:rsid w:val="00D04DF6"/>
    <w:rsid w:val="00D10571"/>
    <w:rsid w:val="00D15FAE"/>
    <w:rsid w:val="00D20397"/>
    <w:rsid w:val="00D25F49"/>
    <w:rsid w:val="00D264FC"/>
    <w:rsid w:val="00D32A11"/>
    <w:rsid w:val="00D32A4E"/>
    <w:rsid w:val="00D344EC"/>
    <w:rsid w:val="00D36C1D"/>
    <w:rsid w:val="00D41E45"/>
    <w:rsid w:val="00D4241E"/>
    <w:rsid w:val="00D52544"/>
    <w:rsid w:val="00D531EE"/>
    <w:rsid w:val="00D555F8"/>
    <w:rsid w:val="00D66559"/>
    <w:rsid w:val="00D67996"/>
    <w:rsid w:val="00D722ED"/>
    <w:rsid w:val="00D72B0D"/>
    <w:rsid w:val="00D77739"/>
    <w:rsid w:val="00D867F5"/>
    <w:rsid w:val="00D875C1"/>
    <w:rsid w:val="00D912D8"/>
    <w:rsid w:val="00D918EC"/>
    <w:rsid w:val="00DB1792"/>
    <w:rsid w:val="00DB79D1"/>
    <w:rsid w:val="00DC017C"/>
    <w:rsid w:val="00DC119A"/>
    <w:rsid w:val="00DC17B1"/>
    <w:rsid w:val="00DD2873"/>
    <w:rsid w:val="00DE1D5D"/>
    <w:rsid w:val="00DE292C"/>
    <w:rsid w:val="00DE2A26"/>
    <w:rsid w:val="00DE7C86"/>
    <w:rsid w:val="00E12C29"/>
    <w:rsid w:val="00E23963"/>
    <w:rsid w:val="00E274E3"/>
    <w:rsid w:val="00E33444"/>
    <w:rsid w:val="00E34DAD"/>
    <w:rsid w:val="00E36CBE"/>
    <w:rsid w:val="00E46B4D"/>
    <w:rsid w:val="00E5320D"/>
    <w:rsid w:val="00E62B91"/>
    <w:rsid w:val="00E707F4"/>
    <w:rsid w:val="00E84D17"/>
    <w:rsid w:val="00E84F72"/>
    <w:rsid w:val="00E85335"/>
    <w:rsid w:val="00E923C8"/>
    <w:rsid w:val="00EC40C8"/>
    <w:rsid w:val="00ED0213"/>
    <w:rsid w:val="00EE166D"/>
    <w:rsid w:val="00EE6251"/>
    <w:rsid w:val="00EF1E87"/>
    <w:rsid w:val="00EF6CFE"/>
    <w:rsid w:val="00F05623"/>
    <w:rsid w:val="00F06EE0"/>
    <w:rsid w:val="00F14EA7"/>
    <w:rsid w:val="00F2045E"/>
    <w:rsid w:val="00F215DC"/>
    <w:rsid w:val="00F24451"/>
    <w:rsid w:val="00F313B2"/>
    <w:rsid w:val="00F349AD"/>
    <w:rsid w:val="00F36EFA"/>
    <w:rsid w:val="00F469FF"/>
    <w:rsid w:val="00F53698"/>
    <w:rsid w:val="00F53EA3"/>
    <w:rsid w:val="00F543F8"/>
    <w:rsid w:val="00F55009"/>
    <w:rsid w:val="00F6283C"/>
    <w:rsid w:val="00F637D4"/>
    <w:rsid w:val="00F67DF3"/>
    <w:rsid w:val="00F67F1C"/>
    <w:rsid w:val="00F7186B"/>
    <w:rsid w:val="00F73876"/>
    <w:rsid w:val="00F738CE"/>
    <w:rsid w:val="00F81E3A"/>
    <w:rsid w:val="00F9141E"/>
    <w:rsid w:val="00F91E4E"/>
    <w:rsid w:val="00FA61EA"/>
    <w:rsid w:val="00FB3D64"/>
    <w:rsid w:val="00FB6553"/>
    <w:rsid w:val="00FB76C3"/>
    <w:rsid w:val="00FC5F9F"/>
    <w:rsid w:val="00FD2059"/>
    <w:rsid w:val="00FD4525"/>
    <w:rsid w:val="00FF2128"/>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num" w:pos="1218"/>
      </w:tabs>
      <w:ind w:left="786"/>
      <w:jc w:val="both"/>
      <w:outlineLvl w:val="0"/>
    </w:pPr>
    <w:rPr>
      <w:sz w:val="28"/>
    </w:rPr>
  </w:style>
  <w:style w:type="paragraph" w:styleId="2">
    <w:name w:val="heading 2"/>
    <w:basedOn w:val="a"/>
    <w:next w:val="a"/>
    <w:qFormat/>
    <w:pPr>
      <w:keepNext/>
      <w:ind w:left="786"/>
      <w:jc w:val="center"/>
      <w:outlineLvl w:val="1"/>
    </w:pPr>
    <w:rPr>
      <w:sz w:val="28"/>
    </w:rPr>
  </w:style>
  <w:style w:type="paragraph" w:styleId="3">
    <w:name w:val="heading 3"/>
    <w:basedOn w:val="a"/>
    <w:next w:val="a"/>
    <w:qFormat/>
    <w:pPr>
      <w:keepNext/>
      <w:ind w:firstLine="284"/>
      <w:jc w:val="both"/>
      <w:outlineLvl w:val="2"/>
    </w:pPr>
    <w:rPr>
      <w:b/>
      <w:lang w:val="en-US"/>
    </w:rPr>
  </w:style>
  <w:style w:type="paragraph" w:styleId="5">
    <w:name w:val="heading 5"/>
    <w:basedOn w:val="a"/>
    <w:next w:val="a"/>
    <w:qFormat/>
    <w:rsid w:val="001429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Body Text Indent"/>
    <w:basedOn w:val="a"/>
    <w:pPr>
      <w:ind w:firstLine="426"/>
      <w:jc w:val="both"/>
    </w:pPr>
    <w:rPr>
      <w:sz w:val="28"/>
    </w:rPr>
  </w:style>
  <w:style w:type="paragraph" w:styleId="20">
    <w:name w:val="Body Text 2"/>
    <w:basedOn w:val="a"/>
    <w:pPr>
      <w:jc w:val="both"/>
    </w:pPr>
    <w:rPr>
      <w:sz w:val="28"/>
    </w:rPr>
  </w:style>
  <w:style w:type="character" w:styleId="a5">
    <w:name w:val="Hyperlink"/>
    <w:rPr>
      <w:color w:val="0000FF"/>
      <w:u w:val="single"/>
    </w:rPr>
  </w:style>
  <w:style w:type="paragraph" w:styleId="21">
    <w:name w:val="Body Text Indent 2"/>
    <w:basedOn w:val="a"/>
    <w:pPr>
      <w:ind w:firstLine="284"/>
      <w:jc w:val="both"/>
    </w:pPr>
    <w:rPr>
      <w:sz w:val="28"/>
    </w:rPr>
  </w:style>
  <w:style w:type="paragraph" w:styleId="30">
    <w:name w:val="Body Text Indent 3"/>
    <w:basedOn w:val="a"/>
    <w:pPr>
      <w:ind w:firstLine="284"/>
      <w:jc w:val="both"/>
    </w:pPr>
  </w:style>
  <w:style w:type="character" w:styleId="a6">
    <w:name w:val="FollowedHyperlink"/>
    <w:rPr>
      <w:color w:val="800080"/>
      <w:u w:val="single"/>
    </w:rPr>
  </w:style>
  <w:style w:type="paragraph" w:styleId="a7">
    <w:name w:val="Balloon Text"/>
    <w:basedOn w:val="a"/>
    <w:semiHidden/>
    <w:rPr>
      <w:rFonts w:ascii="Tahoma" w:hAnsi="Tahoma" w:cs="Tahoma"/>
      <w:sz w:val="16"/>
      <w:szCs w:val="16"/>
    </w:rPr>
  </w:style>
  <w:style w:type="table" w:styleId="a8">
    <w:name w:val="Table Grid"/>
    <w:basedOn w:val="a1"/>
    <w:rsid w:val="0097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221">
    <w:name w:val="rvts48221"/>
    <w:basedOn w:val="a0"/>
    <w:rsid w:val="00400770"/>
  </w:style>
  <w:style w:type="paragraph" w:styleId="HTML">
    <w:name w:val="HTML Preformatted"/>
    <w:basedOn w:val="a"/>
    <w:rsid w:val="0072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9">
    <w:name w:val="Document Map"/>
    <w:basedOn w:val="a"/>
    <w:semiHidden/>
    <w:rsid w:val="00ED0213"/>
    <w:pPr>
      <w:shd w:val="clear" w:color="auto" w:fill="000080"/>
    </w:pPr>
    <w:rPr>
      <w:rFonts w:ascii="Tahoma" w:hAnsi="Tahoma" w:cs="Tahoma"/>
    </w:rPr>
  </w:style>
  <w:style w:type="paragraph" w:styleId="aa">
    <w:name w:val="header"/>
    <w:basedOn w:val="a"/>
    <w:rsid w:val="00B204FB"/>
    <w:pPr>
      <w:tabs>
        <w:tab w:val="center" w:pos="4677"/>
        <w:tab w:val="right" w:pos="9355"/>
      </w:tabs>
    </w:pPr>
  </w:style>
  <w:style w:type="paragraph" w:styleId="ab">
    <w:name w:val="footer"/>
    <w:basedOn w:val="a"/>
    <w:rsid w:val="00B204FB"/>
    <w:pPr>
      <w:tabs>
        <w:tab w:val="center" w:pos="4677"/>
        <w:tab w:val="right" w:pos="9355"/>
      </w:tabs>
    </w:pPr>
  </w:style>
  <w:style w:type="paragraph" w:customStyle="1" w:styleId="Default">
    <w:name w:val="Default"/>
    <w:rsid w:val="005A0972"/>
    <w:pPr>
      <w:autoSpaceDE w:val="0"/>
      <w:autoSpaceDN w:val="0"/>
      <w:adjustRightInd w:val="0"/>
    </w:pPr>
    <w:rPr>
      <w:rFonts w:eastAsia="Calibri"/>
      <w:color w:val="000000"/>
      <w:sz w:val="24"/>
      <w:szCs w:val="24"/>
      <w:lang w:eastAsia="en-US"/>
    </w:rPr>
  </w:style>
  <w:style w:type="character" w:styleId="ac">
    <w:name w:val="annotation reference"/>
    <w:semiHidden/>
    <w:rsid w:val="003F0634"/>
    <w:rPr>
      <w:sz w:val="16"/>
      <w:szCs w:val="16"/>
    </w:rPr>
  </w:style>
  <w:style w:type="paragraph" w:styleId="ad">
    <w:name w:val="annotation text"/>
    <w:basedOn w:val="a"/>
    <w:semiHidden/>
    <w:rsid w:val="003F0634"/>
  </w:style>
  <w:style w:type="character" w:styleId="ae">
    <w:name w:val="Strong"/>
    <w:uiPriority w:val="22"/>
    <w:qFormat/>
    <w:rsid w:val="000821AD"/>
    <w:rPr>
      <w:b/>
      <w:bCs/>
    </w:rPr>
  </w:style>
  <w:style w:type="character" w:customStyle="1" w:styleId="st">
    <w:name w:val="st"/>
    <w:basedOn w:val="a0"/>
    <w:rsid w:val="009B7392"/>
  </w:style>
  <w:style w:type="character" w:styleId="af">
    <w:name w:val="Emphasis"/>
    <w:uiPriority w:val="20"/>
    <w:qFormat/>
    <w:rsid w:val="009B7392"/>
    <w:rPr>
      <w:i/>
      <w:iCs/>
    </w:rPr>
  </w:style>
  <w:style w:type="paragraph" w:styleId="af0">
    <w:name w:val="List Paragraph"/>
    <w:basedOn w:val="a"/>
    <w:uiPriority w:val="34"/>
    <w:qFormat/>
    <w:rsid w:val="00E36CBE"/>
    <w:pPr>
      <w:spacing w:after="200" w:line="276" w:lineRule="auto"/>
      <w:ind w:left="720"/>
      <w:contextualSpacing/>
    </w:pPr>
    <w:rPr>
      <w:rFonts w:ascii="Calibri" w:eastAsia="Calibri" w:hAnsi="Calibri"/>
      <w:sz w:val="22"/>
      <w:szCs w:val="22"/>
      <w:lang w:eastAsia="en-US"/>
    </w:rPr>
  </w:style>
  <w:style w:type="character" w:customStyle="1" w:styleId="af1">
    <w:name w:val="Неразрешенное упоминание"/>
    <w:uiPriority w:val="99"/>
    <w:semiHidden/>
    <w:unhideWhenUsed/>
    <w:rsid w:val="004B7A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num" w:pos="1218"/>
      </w:tabs>
      <w:ind w:left="786"/>
      <w:jc w:val="both"/>
      <w:outlineLvl w:val="0"/>
    </w:pPr>
    <w:rPr>
      <w:sz w:val="28"/>
    </w:rPr>
  </w:style>
  <w:style w:type="paragraph" w:styleId="2">
    <w:name w:val="heading 2"/>
    <w:basedOn w:val="a"/>
    <w:next w:val="a"/>
    <w:qFormat/>
    <w:pPr>
      <w:keepNext/>
      <w:ind w:left="786"/>
      <w:jc w:val="center"/>
      <w:outlineLvl w:val="1"/>
    </w:pPr>
    <w:rPr>
      <w:sz w:val="28"/>
    </w:rPr>
  </w:style>
  <w:style w:type="paragraph" w:styleId="3">
    <w:name w:val="heading 3"/>
    <w:basedOn w:val="a"/>
    <w:next w:val="a"/>
    <w:qFormat/>
    <w:pPr>
      <w:keepNext/>
      <w:ind w:firstLine="284"/>
      <w:jc w:val="both"/>
      <w:outlineLvl w:val="2"/>
    </w:pPr>
    <w:rPr>
      <w:b/>
      <w:lang w:val="en-US"/>
    </w:rPr>
  </w:style>
  <w:style w:type="paragraph" w:styleId="5">
    <w:name w:val="heading 5"/>
    <w:basedOn w:val="a"/>
    <w:next w:val="a"/>
    <w:qFormat/>
    <w:rsid w:val="001429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Body Text Indent"/>
    <w:basedOn w:val="a"/>
    <w:pPr>
      <w:ind w:firstLine="426"/>
      <w:jc w:val="both"/>
    </w:pPr>
    <w:rPr>
      <w:sz w:val="28"/>
    </w:rPr>
  </w:style>
  <w:style w:type="paragraph" w:styleId="20">
    <w:name w:val="Body Text 2"/>
    <w:basedOn w:val="a"/>
    <w:pPr>
      <w:jc w:val="both"/>
    </w:pPr>
    <w:rPr>
      <w:sz w:val="28"/>
    </w:rPr>
  </w:style>
  <w:style w:type="character" w:styleId="a5">
    <w:name w:val="Hyperlink"/>
    <w:rPr>
      <w:color w:val="0000FF"/>
      <w:u w:val="single"/>
    </w:rPr>
  </w:style>
  <w:style w:type="paragraph" w:styleId="21">
    <w:name w:val="Body Text Indent 2"/>
    <w:basedOn w:val="a"/>
    <w:pPr>
      <w:ind w:firstLine="284"/>
      <w:jc w:val="both"/>
    </w:pPr>
    <w:rPr>
      <w:sz w:val="28"/>
    </w:rPr>
  </w:style>
  <w:style w:type="paragraph" w:styleId="30">
    <w:name w:val="Body Text Indent 3"/>
    <w:basedOn w:val="a"/>
    <w:pPr>
      <w:ind w:firstLine="284"/>
      <w:jc w:val="both"/>
    </w:pPr>
  </w:style>
  <w:style w:type="character" w:styleId="a6">
    <w:name w:val="FollowedHyperlink"/>
    <w:rPr>
      <w:color w:val="800080"/>
      <w:u w:val="single"/>
    </w:rPr>
  </w:style>
  <w:style w:type="paragraph" w:styleId="a7">
    <w:name w:val="Balloon Text"/>
    <w:basedOn w:val="a"/>
    <w:semiHidden/>
    <w:rPr>
      <w:rFonts w:ascii="Tahoma" w:hAnsi="Tahoma" w:cs="Tahoma"/>
      <w:sz w:val="16"/>
      <w:szCs w:val="16"/>
    </w:rPr>
  </w:style>
  <w:style w:type="table" w:styleId="a8">
    <w:name w:val="Table Grid"/>
    <w:basedOn w:val="a1"/>
    <w:rsid w:val="00976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8221">
    <w:name w:val="rvts48221"/>
    <w:basedOn w:val="a0"/>
    <w:rsid w:val="00400770"/>
  </w:style>
  <w:style w:type="paragraph" w:styleId="HTML">
    <w:name w:val="HTML Preformatted"/>
    <w:basedOn w:val="a"/>
    <w:rsid w:val="0072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9">
    <w:name w:val="Document Map"/>
    <w:basedOn w:val="a"/>
    <w:semiHidden/>
    <w:rsid w:val="00ED0213"/>
    <w:pPr>
      <w:shd w:val="clear" w:color="auto" w:fill="000080"/>
    </w:pPr>
    <w:rPr>
      <w:rFonts w:ascii="Tahoma" w:hAnsi="Tahoma" w:cs="Tahoma"/>
    </w:rPr>
  </w:style>
  <w:style w:type="paragraph" w:styleId="aa">
    <w:name w:val="header"/>
    <w:basedOn w:val="a"/>
    <w:rsid w:val="00B204FB"/>
    <w:pPr>
      <w:tabs>
        <w:tab w:val="center" w:pos="4677"/>
        <w:tab w:val="right" w:pos="9355"/>
      </w:tabs>
    </w:pPr>
  </w:style>
  <w:style w:type="paragraph" w:styleId="ab">
    <w:name w:val="footer"/>
    <w:basedOn w:val="a"/>
    <w:rsid w:val="00B204FB"/>
    <w:pPr>
      <w:tabs>
        <w:tab w:val="center" w:pos="4677"/>
        <w:tab w:val="right" w:pos="9355"/>
      </w:tabs>
    </w:pPr>
  </w:style>
  <w:style w:type="paragraph" w:customStyle="1" w:styleId="Default">
    <w:name w:val="Default"/>
    <w:rsid w:val="005A0972"/>
    <w:pPr>
      <w:autoSpaceDE w:val="0"/>
      <w:autoSpaceDN w:val="0"/>
      <w:adjustRightInd w:val="0"/>
    </w:pPr>
    <w:rPr>
      <w:rFonts w:eastAsia="Calibri"/>
      <w:color w:val="000000"/>
      <w:sz w:val="24"/>
      <w:szCs w:val="24"/>
      <w:lang w:eastAsia="en-US"/>
    </w:rPr>
  </w:style>
  <w:style w:type="character" w:styleId="ac">
    <w:name w:val="annotation reference"/>
    <w:semiHidden/>
    <w:rsid w:val="003F0634"/>
    <w:rPr>
      <w:sz w:val="16"/>
      <w:szCs w:val="16"/>
    </w:rPr>
  </w:style>
  <w:style w:type="paragraph" w:styleId="ad">
    <w:name w:val="annotation text"/>
    <w:basedOn w:val="a"/>
    <w:semiHidden/>
    <w:rsid w:val="003F0634"/>
  </w:style>
  <w:style w:type="character" w:styleId="ae">
    <w:name w:val="Strong"/>
    <w:uiPriority w:val="22"/>
    <w:qFormat/>
    <w:rsid w:val="000821AD"/>
    <w:rPr>
      <w:b/>
      <w:bCs/>
    </w:rPr>
  </w:style>
  <w:style w:type="character" w:customStyle="1" w:styleId="st">
    <w:name w:val="st"/>
    <w:basedOn w:val="a0"/>
    <w:rsid w:val="009B7392"/>
  </w:style>
  <w:style w:type="character" w:styleId="af">
    <w:name w:val="Emphasis"/>
    <w:uiPriority w:val="20"/>
    <w:qFormat/>
    <w:rsid w:val="009B7392"/>
    <w:rPr>
      <w:i/>
      <w:iCs/>
    </w:rPr>
  </w:style>
  <w:style w:type="paragraph" w:styleId="af0">
    <w:name w:val="List Paragraph"/>
    <w:basedOn w:val="a"/>
    <w:uiPriority w:val="34"/>
    <w:qFormat/>
    <w:rsid w:val="00E36CBE"/>
    <w:pPr>
      <w:spacing w:after="200" w:line="276" w:lineRule="auto"/>
      <w:ind w:left="720"/>
      <w:contextualSpacing/>
    </w:pPr>
    <w:rPr>
      <w:rFonts w:ascii="Calibri" w:eastAsia="Calibri" w:hAnsi="Calibri"/>
      <w:sz w:val="22"/>
      <w:szCs w:val="22"/>
      <w:lang w:eastAsia="en-US"/>
    </w:rPr>
  </w:style>
  <w:style w:type="character" w:customStyle="1" w:styleId="af1">
    <w:name w:val="Неразрешенное упоминание"/>
    <w:uiPriority w:val="99"/>
    <w:semiHidden/>
    <w:unhideWhenUsed/>
    <w:rsid w:val="004B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4657">
      <w:bodyDiv w:val="1"/>
      <w:marLeft w:val="0"/>
      <w:marRight w:val="0"/>
      <w:marTop w:val="0"/>
      <w:marBottom w:val="0"/>
      <w:divBdr>
        <w:top w:val="none" w:sz="0" w:space="0" w:color="auto"/>
        <w:left w:val="none" w:sz="0" w:space="0" w:color="auto"/>
        <w:bottom w:val="none" w:sz="0" w:space="0" w:color="auto"/>
        <w:right w:val="none" w:sz="0" w:space="0" w:color="auto"/>
      </w:divBdr>
    </w:div>
    <w:div w:id="1522546864">
      <w:bodyDiv w:val="1"/>
      <w:marLeft w:val="0"/>
      <w:marRight w:val="0"/>
      <w:marTop w:val="0"/>
      <w:marBottom w:val="0"/>
      <w:divBdr>
        <w:top w:val="none" w:sz="0" w:space="0" w:color="auto"/>
        <w:left w:val="none" w:sz="0" w:space="0" w:color="auto"/>
        <w:bottom w:val="none" w:sz="0" w:space="0" w:color="auto"/>
        <w:right w:val="none" w:sz="0" w:space="0" w:color="auto"/>
      </w:divBdr>
    </w:div>
    <w:div w:id="1887371397">
      <w:bodyDiv w:val="1"/>
      <w:marLeft w:val="0"/>
      <w:marRight w:val="0"/>
      <w:marTop w:val="0"/>
      <w:marBottom w:val="0"/>
      <w:divBdr>
        <w:top w:val="none" w:sz="0" w:space="0" w:color="auto"/>
        <w:left w:val="none" w:sz="0" w:space="0" w:color="auto"/>
        <w:bottom w:val="none" w:sz="0" w:space="0" w:color="auto"/>
        <w:right w:val="none" w:sz="0" w:space="0" w:color="auto"/>
      </w:divBdr>
      <w:divsChild>
        <w:div w:id="48382016">
          <w:marLeft w:val="0"/>
          <w:marRight w:val="0"/>
          <w:marTop w:val="0"/>
          <w:marBottom w:val="0"/>
          <w:divBdr>
            <w:top w:val="none" w:sz="0" w:space="0" w:color="auto"/>
            <w:left w:val="none" w:sz="0" w:space="0" w:color="auto"/>
            <w:bottom w:val="none" w:sz="0" w:space="0" w:color="auto"/>
            <w:right w:val="none" w:sz="0" w:space="0" w:color="auto"/>
          </w:divBdr>
          <w:divsChild>
            <w:div w:id="106199444">
              <w:marLeft w:val="0"/>
              <w:marRight w:val="0"/>
              <w:marTop w:val="0"/>
              <w:marBottom w:val="0"/>
              <w:divBdr>
                <w:top w:val="none" w:sz="0" w:space="0" w:color="auto"/>
                <w:left w:val="none" w:sz="0" w:space="0" w:color="auto"/>
                <w:bottom w:val="none" w:sz="0" w:space="0" w:color="auto"/>
                <w:right w:val="none" w:sz="0" w:space="0" w:color="auto"/>
              </w:divBdr>
            </w:div>
            <w:div w:id="1256130954">
              <w:marLeft w:val="0"/>
              <w:marRight w:val="0"/>
              <w:marTop w:val="0"/>
              <w:marBottom w:val="0"/>
              <w:divBdr>
                <w:top w:val="none" w:sz="0" w:space="0" w:color="auto"/>
                <w:left w:val="none" w:sz="0" w:space="0" w:color="auto"/>
                <w:bottom w:val="none" w:sz="0" w:space="0" w:color="auto"/>
                <w:right w:val="none" w:sz="0" w:space="0" w:color="auto"/>
              </w:divBdr>
            </w:div>
          </w:divsChild>
        </w:div>
        <w:div w:id="1148670895">
          <w:marLeft w:val="0"/>
          <w:marRight w:val="0"/>
          <w:marTop w:val="0"/>
          <w:marBottom w:val="0"/>
          <w:divBdr>
            <w:top w:val="none" w:sz="0" w:space="0" w:color="auto"/>
            <w:left w:val="none" w:sz="0" w:space="0" w:color="auto"/>
            <w:bottom w:val="none" w:sz="0" w:space="0" w:color="auto"/>
            <w:right w:val="none" w:sz="0" w:space="0" w:color="auto"/>
          </w:divBdr>
          <w:divsChild>
            <w:div w:id="154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tp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инф.письмо 2007</vt:lpstr>
    </vt:vector>
  </TitlesOfParts>
  <Company/>
  <LinksUpToDate>false</LinksUpToDate>
  <CharactersWithSpaces>7372</CharactersWithSpaces>
  <SharedDoc>false</SharedDoc>
  <HLinks>
    <vt:vector size="18" baseType="variant">
      <vt:variant>
        <vt:i4>131134</vt:i4>
      </vt:variant>
      <vt:variant>
        <vt:i4>6</vt:i4>
      </vt:variant>
      <vt:variant>
        <vt:i4>0</vt:i4>
      </vt:variant>
      <vt:variant>
        <vt:i4>5</vt:i4>
      </vt:variant>
      <vt:variant>
        <vt:lpwstr>mailto:sidorov@tsu.ru</vt:lpwstr>
      </vt:variant>
      <vt:variant>
        <vt:lpwstr/>
      </vt:variant>
      <vt:variant>
        <vt:i4>7209047</vt:i4>
      </vt:variant>
      <vt:variant>
        <vt:i4>3</vt:i4>
      </vt:variant>
      <vt:variant>
        <vt:i4>0</vt:i4>
      </vt:variant>
      <vt:variant>
        <vt:i4>5</vt:i4>
      </vt:variant>
      <vt:variant>
        <vt:lpwstr>mailto:ivanov@tpu.ru</vt:lpwstr>
      </vt:variant>
      <vt:variant>
        <vt:lpwstr/>
      </vt:variant>
      <vt:variant>
        <vt:i4>131134</vt:i4>
      </vt:variant>
      <vt:variant>
        <vt:i4>0</vt:i4>
      </vt:variant>
      <vt:variant>
        <vt:i4>0</vt:i4>
      </vt:variant>
      <vt:variant>
        <vt:i4>5</vt:i4>
      </vt:variant>
      <vt:variant>
        <vt:lpwstr>mailto:sidorov@tsu.ru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инф.письмо 2007</dc:title>
  <dc:subject/>
  <dc:creator>Gulnara Voronova</dc:creator>
  <cp:keywords/>
  <cp:lastModifiedBy>LPSA_1</cp:lastModifiedBy>
  <cp:revision>4</cp:revision>
  <cp:lastPrinted>2012-11-26T08:28:00Z</cp:lastPrinted>
  <dcterms:created xsi:type="dcterms:W3CDTF">2023-06-02T14:50:00Z</dcterms:created>
  <dcterms:modified xsi:type="dcterms:W3CDTF">2023-06-26T11:30:00Z</dcterms:modified>
</cp:coreProperties>
</file>